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A5" w:rsidRPr="00D435A5" w:rsidRDefault="00D435A5" w:rsidP="00D435A5">
      <w:pPr>
        <w:spacing w:after="0"/>
        <w:jc w:val="right"/>
        <w:rPr>
          <w:rFonts w:ascii="Times New Roman" w:hAnsi="Times New Roman" w:cs="Times New Roman"/>
        </w:rPr>
      </w:pPr>
      <w:r w:rsidRPr="00D435A5">
        <w:rPr>
          <w:rFonts w:ascii="Times New Roman" w:hAnsi="Times New Roman" w:cs="Times New Roman"/>
        </w:rPr>
        <w:t>KINNITATUD</w:t>
      </w:r>
    </w:p>
    <w:p w:rsidR="00D435A5" w:rsidRPr="00D435A5" w:rsidRDefault="009A0762" w:rsidP="00D435A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RMK juhatuse 23.02</w:t>
      </w:r>
      <w:r w:rsidR="00D435A5" w:rsidRPr="00D435A5">
        <w:rPr>
          <w:rFonts w:ascii="Times New Roman" w:hAnsi="Times New Roman" w:cs="Times New Roman"/>
        </w:rPr>
        <w:t>.2016</w:t>
      </w:r>
    </w:p>
    <w:p w:rsidR="00D74BDE" w:rsidRPr="00BF1CAC" w:rsidRDefault="00D435A5" w:rsidP="00D435A5">
      <w:pPr>
        <w:spacing w:after="0"/>
        <w:jc w:val="right"/>
        <w:rPr>
          <w:rFonts w:ascii="Times New Roman" w:hAnsi="Times New Roman" w:cs="Times New Roman"/>
        </w:rPr>
      </w:pPr>
      <w:r w:rsidRPr="00D435A5">
        <w:rPr>
          <w:rFonts w:ascii="Times New Roman" w:hAnsi="Times New Roman" w:cs="Times New Roman"/>
        </w:rPr>
        <w:t>otsusega nr 1-32/</w:t>
      </w:r>
      <w:r w:rsidR="00895A9A">
        <w:rPr>
          <w:rFonts w:ascii="Times New Roman" w:hAnsi="Times New Roman" w:cs="Times New Roman"/>
        </w:rPr>
        <w:t>14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</w:p>
    <w:p w:rsidR="00D74BDE" w:rsidRPr="00BF1CAC" w:rsidRDefault="00D74BDE" w:rsidP="00D74BDE">
      <w:pPr>
        <w:spacing w:after="0"/>
        <w:jc w:val="right"/>
        <w:rPr>
          <w:rFonts w:ascii="Times New Roman" w:hAnsi="Times New Roman" w:cs="Times New Roman"/>
        </w:rPr>
      </w:pPr>
    </w:p>
    <w:p w:rsidR="00BF1CAC" w:rsidRPr="00BF1CAC" w:rsidRDefault="00D74BDE" w:rsidP="00D74B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CAC">
        <w:rPr>
          <w:rFonts w:ascii="Times New Roman" w:hAnsi="Times New Roman" w:cs="Times New Roman"/>
        </w:rPr>
        <w:cr/>
      </w:r>
      <w:r w:rsidR="00D435A5" w:rsidRPr="00D435A5">
        <w:t xml:space="preserve"> </w:t>
      </w:r>
      <w:r w:rsidR="00D435A5" w:rsidRPr="00D435A5">
        <w:rPr>
          <w:rFonts w:ascii="Times New Roman" w:hAnsi="Times New Roman" w:cs="Times New Roman"/>
          <w:b/>
          <w:sz w:val="24"/>
          <w:szCs w:val="24"/>
        </w:rPr>
        <w:t>Riigimetsa Majandamise Keskuse IT strateegia 2016-2018</w:t>
      </w:r>
    </w:p>
    <w:p w:rsidR="00D74BDE" w:rsidRPr="00BF1CAC" w:rsidRDefault="00D74BDE" w:rsidP="00D74BDE">
      <w:pPr>
        <w:spacing w:after="0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750456483"/>
        <w:docPartObj>
          <w:docPartGallery w:val="Table of Contents"/>
          <w:docPartUnique/>
        </w:docPartObj>
      </w:sdtPr>
      <w:sdtEndPr/>
      <w:sdtContent>
        <w:p w:rsidR="001B0B4E" w:rsidRPr="00BF1CAC" w:rsidRDefault="001B0B4E" w:rsidP="002016DE">
          <w:pPr>
            <w:pStyle w:val="TOCHeading"/>
            <w:spacing w:before="0"/>
            <w:rPr>
              <w:rFonts w:ascii="Times New Roman" w:hAnsi="Times New Roman" w:cs="Times New Roman"/>
            </w:rPr>
          </w:pPr>
          <w:r w:rsidRPr="00BF1CAC">
            <w:rPr>
              <w:rFonts w:ascii="Times New Roman" w:hAnsi="Times New Roman" w:cs="Times New Roman"/>
            </w:rPr>
            <w:t>Sisukord</w:t>
          </w:r>
        </w:p>
        <w:p w:rsidR="007F2B45" w:rsidRDefault="001B0B4E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r w:rsidRPr="00BF1CAC">
            <w:rPr>
              <w:rFonts w:ascii="Times New Roman" w:hAnsi="Times New Roman" w:cs="Times New Roman"/>
            </w:rPr>
            <w:fldChar w:fldCharType="begin"/>
          </w:r>
          <w:r w:rsidRPr="00BF1CAC">
            <w:rPr>
              <w:rFonts w:ascii="Times New Roman" w:hAnsi="Times New Roman" w:cs="Times New Roman"/>
            </w:rPr>
            <w:instrText xml:space="preserve"> TOC \o "1-3" \h \z \u </w:instrText>
          </w:r>
          <w:r w:rsidRPr="00BF1CAC">
            <w:rPr>
              <w:rFonts w:ascii="Times New Roman" w:hAnsi="Times New Roman" w:cs="Times New Roman"/>
            </w:rPr>
            <w:fldChar w:fldCharType="separate"/>
          </w:r>
          <w:hyperlink w:anchor="_Toc444775451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Üldeesmärk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_Toc444775451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2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2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Ülevaade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_Toc444775452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2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3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2.1.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Ärikriitilised tarkvarasüsteemid.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_Toc444775453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2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4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2.2.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Taristud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_Toc444775454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2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5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2.3.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Inimressurss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_Toc444775455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2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6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2.4.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RMK sisene IT valdkonna finantseerimine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_Toc444775456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7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Arengud IT maastikul: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_Toc444775457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8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3.1.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Mobiilne andmeside.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_Toc444775458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59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3.2.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Lõppkasutaja töövahendid (Arvutipark).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_Toc444775459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0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3.3.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Kesksüsteemid ja infrastruktuur.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_Toc444775460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1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Arengusuunad.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_Toc444775461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2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4.1.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RMK arengud, millest lähtutakse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_Toc444775462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3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4.2.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Tarkvarasüsteemid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_Toc444775463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4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4.2.1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Majandustarkvara Microsoft Dynamics AX 2009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_Toc444775464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3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5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4.2.2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Ruumiandmed.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_Toc444775465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4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6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4.2.3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Liidesed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_Toc444775466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4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7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4.2.4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Mobiilsed lahendused kasutajatele.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_Toc444775467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4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8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4.2.5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Elektrooniline dokumendihaldussüsteem (DHS)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_Toc444775468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4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69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4.3.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Lõppkasutaja riistvara  ja töökeskkond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_Toc444775469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4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70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4.4.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Kesksüsteemid.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_Toc444775470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4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71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4.5.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Turvalisus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_Toc444775471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5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72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4.6.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RMK IT organisatsiooni peamised grupid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_Toc444775472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5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73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4.7.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Finantseerimine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_Toc444775473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5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7F2B45" w:rsidRDefault="00CE0A4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444775474" w:history="1"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7F2B45">
              <w:rPr>
                <w:rFonts w:eastAsiaTheme="minorEastAsia"/>
                <w:noProof/>
                <w:lang w:eastAsia="et-EE"/>
              </w:rPr>
              <w:tab/>
            </w:r>
            <w:r w:rsidR="007F2B45" w:rsidRPr="00D42689">
              <w:rPr>
                <w:rStyle w:val="Hyperlink"/>
                <w:rFonts w:ascii="Times New Roman" w:hAnsi="Times New Roman" w:cs="Times New Roman"/>
                <w:noProof/>
              </w:rPr>
              <w:t>Lühendid ja mõisted</w:t>
            </w:r>
            <w:r w:rsidR="007F2B45">
              <w:rPr>
                <w:noProof/>
                <w:webHidden/>
              </w:rPr>
              <w:tab/>
            </w:r>
            <w:r w:rsidR="007F2B45">
              <w:rPr>
                <w:noProof/>
                <w:webHidden/>
              </w:rPr>
              <w:fldChar w:fldCharType="begin"/>
            </w:r>
            <w:r w:rsidR="007F2B45">
              <w:rPr>
                <w:noProof/>
                <w:webHidden/>
              </w:rPr>
              <w:instrText xml:space="preserve"> PAGEREF _Toc444775474 \h </w:instrText>
            </w:r>
            <w:r w:rsidR="007F2B45">
              <w:rPr>
                <w:noProof/>
                <w:webHidden/>
              </w:rPr>
            </w:r>
            <w:r w:rsidR="007F2B45">
              <w:rPr>
                <w:noProof/>
                <w:webHidden/>
              </w:rPr>
              <w:fldChar w:fldCharType="separate"/>
            </w:r>
            <w:r w:rsidR="007F2B45">
              <w:rPr>
                <w:noProof/>
                <w:webHidden/>
              </w:rPr>
              <w:t>6</w:t>
            </w:r>
            <w:r w:rsidR="007F2B45">
              <w:rPr>
                <w:noProof/>
                <w:webHidden/>
              </w:rPr>
              <w:fldChar w:fldCharType="end"/>
            </w:r>
          </w:hyperlink>
        </w:p>
        <w:p w:rsidR="001B0B4E" w:rsidRPr="00BF1CAC" w:rsidRDefault="001B0B4E" w:rsidP="002016DE">
          <w:pPr>
            <w:spacing w:after="0"/>
            <w:rPr>
              <w:rFonts w:ascii="Times New Roman" w:hAnsi="Times New Roman" w:cs="Times New Roman"/>
            </w:rPr>
          </w:pPr>
          <w:r w:rsidRPr="00BF1CA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AE5E11" w:rsidRDefault="00AE5E11" w:rsidP="00D74BDE">
      <w:pPr>
        <w:spacing w:after="0"/>
        <w:rPr>
          <w:rFonts w:ascii="Times New Roman" w:hAnsi="Times New Roman" w:cs="Times New Roman"/>
        </w:rPr>
      </w:pPr>
    </w:p>
    <w:p w:rsidR="00986FB4" w:rsidRDefault="00986FB4" w:rsidP="00D74BDE">
      <w:pPr>
        <w:spacing w:after="0"/>
        <w:rPr>
          <w:rFonts w:ascii="Times New Roman" w:hAnsi="Times New Roman" w:cs="Times New Roman"/>
        </w:rPr>
      </w:pPr>
    </w:p>
    <w:p w:rsidR="00986FB4" w:rsidRDefault="00986FB4" w:rsidP="00D74BDE">
      <w:pPr>
        <w:spacing w:after="0"/>
        <w:rPr>
          <w:rFonts w:ascii="Times New Roman" w:hAnsi="Times New Roman" w:cs="Times New Roman"/>
        </w:rPr>
      </w:pPr>
    </w:p>
    <w:p w:rsidR="00986FB4" w:rsidRDefault="00986FB4" w:rsidP="00D74BDE">
      <w:pPr>
        <w:spacing w:after="0"/>
        <w:rPr>
          <w:rFonts w:ascii="Times New Roman" w:hAnsi="Times New Roman" w:cs="Times New Roman"/>
        </w:rPr>
      </w:pPr>
    </w:p>
    <w:p w:rsidR="00986FB4" w:rsidRDefault="00986FB4" w:rsidP="00D74BDE">
      <w:pPr>
        <w:spacing w:after="0"/>
        <w:rPr>
          <w:rFonts w:ascii="Times New Roman" w:hAnsi="Times New Roman" w:cs="Times New Roman"/>
        </w:rPr>
      </w:pPr>
    </w:p>
    <w:p w:rsidR="005E1588" w:rsidRPr="00BF1CAC" w:rsidRDefault="00286FF3" w:rsidP="00CB03C6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Ref418502180"/>
      <w:bookmarkStart w:id="2" w:name="_Toc444775451"/>
      <w:r w:rsidRPr="00BF1CAC">
        <w:rPr>
          <w:rFonts w:ascii="Times New Roman" w:hAnsi="Times New Roman" w:cs="Times New Roman"/>
          <w:sz w:val="28"/>
          <w:szCs w:val="28"/>
        </w:rPr>
        <w:lastRenderedPageBreak/>
        <w:t>Üldeesmärk</w:t>
      </w:r>
      <w:bookmarkEnd w:id="1"/>
      <w:bookmarkEnd w:id="2"/>
      <w:r w:rsidRPr="00BF1C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2DB0" w:rsidRPr="00BF1CAC" w:rsidRDefault="00455287" w:rsidP="00C60A4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RMK </w:t>
      </w:r>
      <w:r w:rsidR="00AD77C7" w:rsidRPr="00BF1CAC">
        <w:rPr>
          <w:rFonts w:ascii="Times New Roman" w:hAnsi="Times New Roman" w:cs="Times New Roman"/>
        </w:rPr>
        <w:t xml:space="preserve">infotehnoloogia </w:t>
      </w:r>
      <w:r w:rsidRPr="00BF1CAC">
        <w:rPr>
          <w:rFonts w:ascii="Times New Roman" w:hAnsi="Times New Roman" w:cs="Times New Roman"/>
        </w:rPr>
        <w:t xml:space="preserve">strateegia kirjeldab </w:t>
      </w:r>
      <w:r w:rsidR="00AD77C7">
        <w:rPr>
          <w:rFonts w:ascii="Times New Roman" w:hAnsi="Times New Roman" w:cs="Times New Roman"/>
        </w:rPr>
        <w:t xml:space="preserve">infotehnoloogia </w:t>
      </w:r>
      <w:r w:rsidRPr="00BF1CAC">
        <w:rPr>
          <w:rFonts w:ascii="Times New Roman" w:hAnsi="Times New Roman" w:cs="Times New Roman"/>
        </w:rPr>
        <w:t>(</w:t>
      </w:r>
      <w:r w:rsidR="00AD77C7">
        <w:rPr>
          <w:rFonts w:ascii="Times New Roman" w:hAnsi="Times New Roman" w:cs="Times New Roman"/>
        </w:rPr>
        <w:t xml:space="preserve">edaspidi </w:t>
      </w:r>
      <w:r w:rsidRPr="00BF1CAC">
        <w:rPr>
          <w:rFonts w:ascii="Times New Roman" w:hAnsi="Times New Roman" w:cs="Times New Roman"/>
        </w:rPr>
        <w:t xml:space="preserve">IT) </w:t>
      </w:r>
      <w:r w:rsidR="005E1588" w:rsidRPr="00BF1CAC">
        <w:rPr>
          <w:rFonts w:ascii="Times New Roman" w:hAnsi="Times New Roman" w:cs="Times New Roman"/>
        </w:rPr>
        <w:t xml:space="preserve">rolli RMK ärieesmärkide täitmisel. IT strateegia peamine suund on </w:t>
      </w:r>
      <w:r w:rsidR="007B550A" w:rsidRPr="00BF1CAC">
        <w:rPr>
          <w:rFonts w:ascii="Times New Roman" w:hAnsi="Times New Roman" w:cs="Times New Roman"/>
        </w:rPr>
        <w:t xml:space="preserve">RMK  põhitegevusvaldkondadele nende </w:t>
      </w:r>
      <w:r w:rsidR="005E1588" w:rsidRPr="00BF1CAC">
        <w:rPr>
          <w:rFonts w:ascii="Times New Roman" w:hAnsi="Times New Roman" w:cs="Times New Roman"/>
        </w:rPr>
        <w:t xml:space="preserve"> poolt selgelt piiritletud äriloogika alusel rollipõhiste mugavate ja kiirete  infotöölaudade loomine ja täiustamine.</w:t>
      </w:r>
      <w:r w:rsidR="00CB2DB0" w:rsidRPr="00BF1CAC">
        <w:rPr>
          <w:rFonts w:ascii="Times New Roman" w:hAnsi="Times New Roman" w:cs="Times New Roman"/>
        </w:rPr>
        <w:t xml:space="preserve"> </w:t>
      </w:r>
    </w:p>
    <w:p w:rsidR="002E0D38" w:rsidRDefault="00CB2DB0" w:rsidP="00C60A4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Kaaseesmärgiks on olemasoleva tarkvara ja andmete kättesaadavuse ja pideva toimimise tagamine. </w:t>
      </w:r>
      <w:r w:rsidR="005E1588" w:rsidRPr="00BF1CAC">
        <w:rPr>
          <w:rFonts w:ascii="Times New Roman" w:hAnsi="Times New Roman" w:cs="Times New Roman"/>
        </w:rPr>
        <w:t xml:space="preserve"> </w:t>
      </w:r>
    </w:p>
    <w:p w:rsidR="00561CCA" w:rsidRPr="00BF1CAC" w:rsidRDefault="00561CCA" w:rsidP="00561CCA">
      <w:pPr>
        <w:pStyle w:val="ListParagraph"/>
        <w:ind w:left="1070"/>
        <w:rPr>
          <w:rFonts w:ascii="Times New Roman" w:hAnsi="Times New Roman" w:cs="Times New Roman"/>
        </w:rPr>
      </w:pPr>
    </w:p>
    <w:p w:rsidR="00E14014" w:rsidRPr="00B03967" w:rsidRDefault="00D74BDE" w:rsidP="00B03967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444775452"/>
      <w:r w:rsidRPr="00BF1CAC">
        <w:rPr>
          <w:rFonts w:ascii="Times New Roman" w:hAnsi="Times New Roman" w:cs="Times New Roman"/>
          <w:sz w:val="28"/>
          <w:szCs w:val="28"/>
        </w:rPr>
        <w:t>Ülevaade</w:t>
      </w:r>
      <w:bookmarkEnd w:id="3"/>
      <w:r w:rsidRPr="00BF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967" w:rsidRDefault="00455287" w:rsidP="00C60A42">
      <w:pPr>
        <w:ind w:left="709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Metsanduse valdkondades on</w:t>
      </w:r>
      <w:r w:rsidR="003245A7" w:rsidRPr="00BF1CAC">
        <w:rPr>
          <w:rFonts w:ascii="Times New Roman" w:hAnsi="Times New Roman" w:cs="Times New Roman"/>
        </w:rPr>
        <w:t xml:space="preserve"> </w:t>
      </w:r>
      <w:r w:rsidRPr="00BF1CAC">
        <w:rPr>
          <w:rFonts w:ascii="Times New Roman" w:hAnsi="Times New Roman" w:cs="Times New Roman"/>
        </w:rPr>
        <w:t>kasutusel</w:t>
      </w:r>
      <w:r w:rsidR="003245A7" w:rsidRPr="00BF1CAC">
        <w:rPr>
          <w:rFonts w:ascii="Times New Roman" w:hAnsi="Times New Roman" w:cs="Times New Roman"/>
        </w:rPr>
        <w:t xml:space="preserve"> rollipõhised töölauad ning konkreetseid tööprotsesse toetava</w:t>
      </w:r>
      <w:r w:rsidRPr="00BF1CAC">
        <w:rPr>
          <w:rFonts w:ascii="Times New Roman" w:hAnsi="Times New Roman" w:cs="Times New Roman"/>
        </w:rPr>
        <w:t>d</w:t>
      </w:r>
      <w:r w:rsidR="003245A7" w:rsidRPr="00BF1CAC">
        <w:rPr>
          <w:rFonts w:ascii="Times New Roman" w:hAnsi="Times New Roman" w:cs="Times New Roman"/>
        </w:rPr>
        <w:t xml:space="preserve"> mobiilsete</w:t>
      </w:r>
      <w:r w:rsidR="0033764D" w:rsidRPr="00BF1CAC">
        <w:rPr>
          <w:rFonts w:ascii="Times New Roman" w:hAnsi="Times New Roman" w:cs="Times New Roman"/>
        </w:rPr>
        <w:t>l</w:t>
      </w:r>
      <w:r w:rsidR="003245A7" w:rsidRPr="00BF1CAC">
        <w:rPr>
          <w:rFonts w:ascii="Times New Roman" w:hAnsi="Times New Roman" w:cs="Times New Roman"/>
        </w:rPr>
        <w:t xml:space="preserve"> töövahenditel kasutatava</w:t>
      </w:r>
      <w:r w:rsidR="0033764D" w:rsidRPr="00BF1CAC">
        <w:rPr>
          <w:rFonts w:ascii="Times New Roman" w:hAnsi="Times New Roman" w:cs="Times New Roman"/>
        </w:rPr>
        <w:t>d rakendused</w:t>
      </w:r>
      <w:r w:rsidR="003245A7" w:rsidRPr="00BF1CAC">
        <w:rPr>
          <w:rFonts w:ascii="Times New Roman" w:hAnsi="Times New Roman" w:cs="Times New Roman"/>
        </w:rPr>
        <w:t xml:space="preserve">. </w:t>
      </w:r>
    </w:p>
    <w:p w:rsidR="00286FF3" w:rsidRPr="00B03967" w:rsidRDefault="00286FF3" w:rsidP="00986FB4">
      <w:pPr>
        <w:pStyle w:val="ListParagraph"/>
        <w:numPr>
          <w:ilvl w:val="1"/>
          <w:numId w:val="1"/>
        </w:numPr>
        <w:outlineLvl w:val="1"/>
        <w:rPr>
          <w:rFonts w:ascii="Times New Roman" w:hAnsi="Times New Roman" w:cs="Times New Roman"/>
          <w:u w:val="single"/>
        </w:rPr>
      </w:pPr>
      <w:bookmarkStart w:id="4" w:name="_Toc444775453"/>
      <w:r w:rsidRPr="00B03967">
        <w:rPr>
          <w:rFonts w:ascii="Times New Roman" w:hAnsi="Times New Roman" w:cs="Times New Roman"/>
          <w:u w:val="single"/>
        </w:rPr>
        <w:t>Ärikriitilised tarkvarasüsteemid.</w:t>
      </w:r>
      <w:bookmarkEnd w:id="4"/>
      <w:r w:rsidRPr="00B03967">
        <w:rPr>
          <w:rFonts w:ascii="Times New Roman" w:hAnsi="Times New Roman" w:cs="Times New Roman"/>
          <w:u w:val="single"/>
        </w:rPr>
        <w:t xml:space="preserve"> </w:t>
      </w:r>
    </w:p>
    <w:p w:rsidR="002B2DD0" w:rsidRPr="00BF1CAC" w:rsidRDefault="000D2907" w:rsidP="00561CCA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2</w:t>
      </w:r>
      <w:r w:rsidR="0033764D" w:rsidRPr="00BF1CAC">
        <w:rPr>
          <w:rFonts w:ascii="Times New Roman" w:hAnsi="Times New Roman" w:cs="Times New Roman"/>
        </w:rPr>
        <w:t>016</w:t>
      </w:r>
      <w:r w:rsidRPr="00BF1CAC">
        <w:rPr>
          <w:rFonts w:ascii="Times New Roman" w:hAnsi="Times New Roman" w:cs="Times New Roman"/>
        </w:rPr>
        <w:t xml:space="preserve"> aastaks kujunenud olukorras on</w:t>
      </w:r>
      <w:r w:rsidR="0033764D" w:rsidRPr="00BF1CAC">
        <w:rPr>
          <w:rFonts w:ascii="Times New Roman" w:hAnsi="Times New Roman" w:cs="Times New Roman"/>
        </w:rPr>
        <w:t xml:space="preserve"> enamus </w:t>
      </w:r>
      <w:r w:rsidRPr="00BF1CAC">
        <w:rPr>
          <w:rFonts w:ascii="Times New Roman" w:hAnsi="Times New Roman" w:cs="Times New Roman"/>
        </w:rPr>
        <w:t xml:space="preserve"> </w:t>
      </w:r>
      <w:r w:rsidR="0033764D" w:rsidRPr="00BF1CAC">
        <w:rPr>
          <w:rFonts w:ascii="Times New Roman" w:hAnsi="Times New Roman" w:cs="Times New Roman"/>
        </w:rPr>
        <w:t>RMK-s kasutatavatest</w:t>
      </w:r>
      <w:r w:rsidRPr="00BF1CAC">
        <w:rPr>
          <w:rFonts w:ascii="Times New Roman" w:hAnsi="Times New Roman" w:cs="Times New Roman"/>
        </w:rPr>
        <w:t xml:space="preserve"> </w:t>
      </w:r>
      <w:r w:rsidR="00997D33" w:rsidRPr="00BF1CAC">
        <w:rPr>
          <w:rFonts w:ascii="Times New Roman" w:hAnsi="Times New Roman" w:cs="Times New Roman"/>
        </w:rPr>
        <w:t>rakendustest</w:t>
      </w:r>
      <w:r w:rsidRPr="00BF1CAC">
        <w:rPr>
          <w:rFonts w:ascii="Times New Roman" w:hAnsi="Times New Roman" w:cs="Times New Roman"/>
        </w:rPr>
        <w:t xml:space="preserve"> omavahel </w:t>
      </w:r>
      <w:proofErr w:type="spellStart"/>
      <w:r w:rsidRPr="00BF1CAC">
        <w:rPr>
          <w:rFonts w:ascii="Times New Roman" w:hAnsi="Times New Roman" w:cs="Times New Roman"/>
        </w:rPr>
        <w:t>liidestatud</w:t>
      </w:r>
      <w:proofErr w:type="spellEnd"/>
      <w:r w:rsidR="00997D33" w:rsidRPr="00BF1CAC">
        <w:rPr>
          <w:rFonts w:ascii="Times New Roman" w:hAnsi="Times New Roman" w:cs="Times New Roman"/>
        </w:rPr>
        <w:t xml:space="preserve"> ja sõltuvuses</w:t>
      </w:r>
      <w:r w:rsidRPr="00BF1CAC">
        <w:rPr>
          <w:rFonts w:ascii="Times New Roman" w:hAnsi="Times New Roman" w:cs="Times New Roman"/>
        </w:rPr>
        <w:t xml:space="preserve">. </w:t>
      </w:r>
      <w:r w:rsidR="002B2DD0" w:rsidRPr="00BF1CAC">
        <w:rPr>
          <w:rFonts w:ascii="Times New Roman" w:hAnsi="Times New Roman" w:cs="Times New Roman"/>
        </w:rPr>
        <w:t>Ühe või teise rakendus mittetoimimine toob reeglina kaasa tervikliku</w:t>
      </w:r>
      <w:r w:rsidR="00997D33" w:rsidRPr="00BF1CAC">
        <w:rPr>
          <w:rFonts w:ascii="Times New Roman" w:hAnsi="Times New Roman" w:cs="Times New Roman"/>
        </w:rPr>
        <w:t xml:space="preserve"> äriprotsessi läbimisel takistusi</w:t>
      </w:r>
      <w:r w:rsidR="002B2DD0" w:rsidRPr="00BF1CAC">
        <w:rPr>
          <w:rFonts w:ascii="Times New Roman" w:hAnsi="Times New Roman" w:cs="Times New Roman"/>
        </w:rPr>
        <w:t>.</w:t>
      </w:r>
    </w:p>
    <w:p w:rsidR="002B2DD0" w:rsidRPr="00BF1CAC" w:rsidRDefault="0033764D" w:rsidP="00561CCA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Käesolevaga on välja toodud</w:t>
      </w:r>
      <w:r w:rsidR="00997D33" w:rsidRPr="00BF1CAC">
        <w:rPr>
          <w:rFonts w:ascii="Times New Roman" w:hAnsi="Times New Roman" w:cs="Times New Roman"/>
        </w:rPr>
        <w:t xml:space="preserve"> tarkvarad</w:t>
      </w:r>
      <w:r w:rsidR="002B2DD0" w:rsidRPr="00BF1CAC">
        <w:rPr>
          <w:rFonts w:ascii="Times New Roman" w:hAnsi="Times New Roman" w:cs="Times New Roman"/>
        </w:rPr>
        <w:t xml:space="preserve">, millede tõrgeteta </w:t>
      </w:r>
      <w:r w:rsidR="003245A7" w:rsidRPr="00BF1CAC">
        <w:rPr>
          <w:rFonts w:ascii="Times New Roman" w:hAnsi="Times New Roman" w:cs="Times New Roman"/>
        </w:rPr>
        <w:t>töö</w:t>
      </w:r>
      <w:r w:rsidR="002B2DD0" w:rsidRPr="00BF1CAC">
        <w:rPr>
          <w:rFonts w:ascii="Times New Roman" w:hAnsi="Times New Roman" w:cs="Times New Roman"/>
        </w:rPr>
        <w:t xml:space="preserve"> on oluline kõigile valdkondadele:</w:t>
      </w:r>
    </w:p>
    <w:p w:rsidR="002B2DD0" w:rsidRPr="00986FB4" w:rsidRDefault="002B2DD0" w:rsidP="00986FB4">
      <w:pPr>
        <w:pStyle w:val="ListParagraph"/>
        <w:numPr>
          <w:ilvl w:val="2"/>
          <w:numId w:val="13"/>
        </w:numPr>
        <w:ind w:left="1418" w:hanging="567"/>
        <w:jc w:val="both"/>
        <w:rPr>
          <w:rFonts w:ascii="Times New Roman" w:hAnsi="Times New Roman" w:cs="Times New Roman"/>
        </w:rPr>
      </w:pPr>
      <w:r w:rsidRPr="00986FB4">
        <w:rPr>
          <w:rFonts w:ascii="Times New Roman" w:hAnsi="Times New Roman" w:cs="Times New Roman"/>
        </w:rPr>
        <w:t xml:space="preserve">Majandustarkvara Microsoft Dynamics AX . </w:t>
      </w:r>
      <w:r w:rsidR="00854C0A" w:rsidRPr="00986FB4">
        <w:rPr>
          <w:rFonts w:ascii="Times New Roman" w:hAnsi="Times New Roman" w:cs="Times New Roman"/>
        </w:rPr>
        <w:t xml:space="preserve"> - kõikide valdkondade finantsarvestus</w:t>
      </w:r>
      <w:r w:rsidRPr="00986FB4">
        <w:rPr>
          <w:rFonts w:ascii="Times New Roman" w:hAnsi="Times New Roman" w:cs="Times New Roman"/>
        </w:rPr>
        <w:t>, laoarvestus</w:t>
      </w:r>
      <w:r w:rsidR="003245A7" w:rsidRPr="00986FB4">
        <w:rPr>
          <w:rFonts w:ascii="Times New Roman" w:hAnsi="Times New Roman" w:cs="Times New Roman"/>
        </w:rPr>
        <w:t>, personali</w:t>
      </w:r>
      <w:r w:rsidR="00854C0A" w:rsidRPr="00986FB4">
        <w:rPr>
          <w:rFonts w:ascii="Times New Roman" w:hAnsi="Times New Roman" w:cs="Times New Roman"/>
        </w:rPr>
        <w:t>-</w:t>
      </w:r>
      <w:r w:rsidR="003245A7" w:rsidRPr="00986FB4">
        <w:rPr>
          <w:rFonts w:ascii="Times New Roman" w:hAnsi="Times New Roman" w:cs="Times New Roman"/>
        </w:rPr>
        <w:t xml:space="preserve"> ja lepingute haldus</w:t>
      </w:r>
      <w:r w:rsidR="00477DF9" w:rsidRPr="00986FB4">
        <w:rPr>
          <w:rFonts w:ascii="Times New Roman" w:hAnsi="Times New Roman" w:cs="Times New Roman"/>
        </w:rPr>
        <w:t>.</w:t>
      </w:r>
      <w:r w:rsidRPr="00986FB4">
        <w:rPr>
          <w:rFonts w:ascii="Times New Roman" w:hAnsi="Times New Roman" w:cs="Times New Roman"/>
        </w:rPr>
        <w:t xml:space="preserve"> </w:t>
      </w:r>
    </w:p>
    <w:p w:rsidR="00946949" w:rsidRPr="00BF1CAC" w:rsidRDefault="00946949" w:rsidP="00986FB4">
      <w:pPr>
        <w:pStyle w:val="ListParagraph"/>
        <w:numPr>
          <w:ilvl w:val="2"/>
          <w:numId w:val="13"/>
        </w:numPr>
        <w:ind w:left="1418" w:hanging="567"/>
        <w:jc w:val="both"/>
        <w:rPr>
          <w:rFonts w:ascii="Times New Roman" w:hAnsi="Times New Roman" w:cs="Times New Roman"/>
        </w:rPr>
      </w:pPr>
      <w:proofErr w:type="spellStart"/>
      <w:r w:rsidRPr="00BF1CAC">
        <w:rPr>
          <w:rFonts w:ascii="Times New Roman" w:hAnsi="Times New Roman" w:cs="Times New Roman"/>
        </w:rPr>
        <w:t>Geoinfo</w:t>
      </w:r>
      <w:proofErr w:type="spellEnd"/>
      <w:r w:rsidRPr="00BF1CAC">
        <w:rPr>
          <w:rFonts w:ascii="Times New Roman" w:hAnsi="Times New Roman" w:cs="Times New Roman"/>
        </w:rPr>
        <w:t xml:space="preserve"> tarkvara </w:t>
      </w:r>
      <w:proofErr w:type="spellStart"/>
      <w:r w:rsidR="002B2DD0" w:rsidRPr="00BF1CAC">
        <w:rPr>
          <w:rFonts w:ascii="Times New Roman" w:hAnsi="Times New Roman" w:cs="Times New Roman"/>
        </w:rPr>
        <w:t>Smallworld</w:t>
      </w:r>
      <w:proofErr w:type="spellEnd"/>
      <w:r w:rsidRPr="00BF1CAC">
        <w:rPr>
          <w:rFonts w:ascii="Times New Roman" w:hAnsi="Times New Roman" w:cs="Times New Roman"/>
        </w:rPr>
        <w:t xml:space="preserve">, milles hallatakse riigimetsa kvartalite ja eraldiste ruumiandmeid ning </w:t>
      </w:r>
      <w:proofErr w:type="spellStart"/>
      <w:r w:rsidRPr="00BF1CAC">
        <w:rPr>
          <w:rFonts w:ascii="Times New Roman" w:hAnsi="Times New Roman" w:cs="Times New Roman"/>
        </w:rPr>
        <w:t>takseerkirjeldust</w:t>
      </w:r>
      <w:proofErr w:type="spellEnd"/>
      <w:r w:rsidRPr="00BF1CAC">
        <w:rPr>
          <w:rFonts w:ascii="Times New Roman" w:hAnsi="Times New Roman" w:cs="Times New Roman"/>
        </w:rPr>
        <w:t>.</w:t>
      </w:r>
      <w:r w:rsidR="00854C0A" w:rsidRPr="00BF1CAC">
        <w:rPr>
          <w:rFonts w:ascii="Times New Roman" w:hAnsi="Times New Roman" w:cs="Times New Roman"/>
        </w:rPr>
        <w:t xml:space="preserve"> Andmevahetus r</w:t>
      </w:r>
      <w:r w:rsidR="003245A7" w:rsidRPr="00BF1CAC">
        <w:rPr>
          <w:rFonts w:ascii="Times New Roman" w:hAnsi="Times New Roman" w:cs="Times New Roman"/>
        </w:rPr>
        <w:t>iikliku metsaregistriga.</w:t>
      </w:r>
      <w:r w:rsidRPr="00BF1CAC">
        <w:rPr>
          <w:rFonts w:ascii="Times New Roman" w:hAnsi="Times New Roman" w:cs="Times New Roman"/>
        </w:rPr>
        <w:t xml:space="preserve"> </w:t>
      </w:r>
    </w:p>
    <w:p w:rsidR="00946949" w:rsidRPr="00BF1CAC" w:rsidRDefault="00946949" w:rsidP="00986FB4">
      <w:pPr>
        <w:pStyle w:val="ListParagraph"/>
        <w:numPr>
          <w:ilvl w:val="2"/>
          <w:numId w:val="13"/>
        </w:numPr>
        <w:ind w:left="1418" w:hanging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Sõnumikeskuse tarkvara </w:t>
      </w:r>
      <w:r w:rsidR="0002224D">
        <w:rPr>
          <w:rFonts w:ascii="Times New Roman" w:hAnsi="Times New Roman" w:cs="Times New Roman"/>
        </w:rPr>
        <w:t>(</w:t>
      </w:r>
      <w:proofErr w:type="spellStart"/>
      <w:r w:rsidR="0002224D" w:rsidRPr="0002224D">
        <w:rPr>
          <w:rFonts w:ascii="Times New Roman" w:hAnsi="Times New Roman" w:cs="Times New Roman"/>
        </w:rPr>
        <w:t>Mulesoft</w:t>
      </w:r>
      <w:proofErr w:type="spellEnd"/>
      <w:r w:rsidR="0002224D">
        <w:rPr>
          <w:rFonts w:ascii="Times New Roman" w:hAnsi="Times New Roman" w:cs="Times New Roman"/>
        </w:rPr>
        <w:t>)</w:t>
      </w:r>
      <w:r w:rsidR="003245A7" w:rsidRPr="00BF1CAC">
        <w:rPr>
          <w:rFonts w:ascii="Times New Roman" w:hAnsi="Times New Roman" w:cs="Times New Roman"/>
        </w:rPr>
        <w:t>,</w:t>
      </w:r>
      <w:r w:rsidRPr="00BF1CAC">
        <w:rPr>
          <w:rFonts w:ascii="Times New Roman" w:hAnsi="Times New Roman" w:cs="Times New Roman"/>
        </w:rPr>
        <w:t xml:space="preserve"> mille vahendusel toimub enamuse </w:t>
      </w:r>
      <w:r w:rsidR="003245A7" w:rsidRPr="00BF1CAC">
        <w:rPr>
          <w:rFonts w:ascii="Times New Roman" w:hAnsi="Times New Roman" w:cs="Times New Roman"/>
        </w:rPr>
        <w:t>äri</w:t>
      </w:r>
      <w:r w:rsidR="0033764D" w:rsidRPr="00BF1CAC">
        <w:rPr>
          <w:rFonts w:ascii="Times New Roman" w:hAnsi="Times New Roman" w:cs="Times New Roman"/>
        </w:rPr>
        <w:t>rakenduste ja mobiilsete</w:t>
      </w:r>
      <w:r w:rsidR="0002224D">
        <w:rPr>
          <w:rFonts w:ascii="Times New Roman" w:hAnsi="Times New Roman" w:cs="Times New Roman"/>
        </w:rPr>
        <w:t>s</w:t>
      </w:r>
      <w:r w:rsidR="0033764D" w:rsidRPr="00BF1CAC">
        <w:rPr>
          <w:rFonts w:ascii="Times New Roman" w:hAnsi="Times New Roman" w:cs="Times New Roman"/>
        </w:rPr>
        <w:t xml:space="preserve"> töövahendites</w:t>
      </w:r>
      <w:r w:rsidRPr="00BF1CAC">
        <w:rPr>
          <w:rFonts w:ascii="Times New Roman" w:hAnsi="Times New Roman" w:cs="Times New Roman"/>
        </w:rPr>
        <w:t xml:space="preserve"> kasutatavate </w:t>
      </w:r>
      <w:r w:rsidR="0033764D" w:rsidRPr="00BF1CAC">
        <w:rPr>
          <w:rFonts w:ascii="Times New Roman" w:hAnsi="Times New Roman" w:cs="Times New Roman"/>
        </w:rPr>
        <w:t>ning</w:t>
      </w:r>
      <w:r w:rsidRPr="00BF1CAC">
        <w:rPr>
          <w:rFonts w:ascii="Times New Roman" w:hAnsi="Times New Roman" w:cs="Times New Roman"/>
        </w:rPr>
        <w:t xml:space="preserve"> loodavate andmete  andmevahetus.</w:t>
      </w:r>
    </w:p>
    <w:p w:rsidR="00986FB4" w:rsidRDefault="00561CCA" w:rsidP="00986FB4">
      <w:pPr>
        <w:pStyle w:val="ListParagraph"/>
        <w:numPr>
          <w:ilvl w:val="2"/>
          <w:numId w:val="13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Elektrooniline d</w:t>
      </w:r>
      <w:r w:rsidR="00946949" w:rsidRPr="00BF1CAC">
        <w:rPr>
          <w:rFonts w:ascii="Times New Roman" w:hAnsi="Times New Roman" w:cs="Times New Roman"/>
        </w:rPr>
        <w:t xml:space="preserve">okumendihaldussüsteem </w:t>
      </w:r>
      <w:r>
        <w:rPr>
          <w:rFonts w:ascii="Times New Roman" w:hAnsi="Times New Roman" w:cs="Times New Roman"/>
        </w:rPr>
        <w:t>(</w:t>
      </w:r>
      <w:r w:rsidR="00946949" w:rsidRPr="00BF1CAC">
        <w:rPr>
          <w:rFonts w:ascii="Times New Roman" w:hAnsi="Times New Roman" w:cs="Times New Roman"/>
        </w:rPr>
        <w:t>DHS</w:t>
      </w:r>
      <w:r>
        <w:rPr>
          <w:rFonts w:ascii="Times New Roman" w:hAnsi="Times New Roman" w:cs="Times New Roman"/>
        </w:rPr>
        <w:t>)</w:t>
      </w:r>
      <w:r w:rsidR="00946949" w:rsidRPr="00BF1CAC">
        <w:rPr>
          <w:rFonts w:ascii="Times New Roman" w:hAnsi="Times New Roman" w:cs="Times New Roman"/>
        </w:rPr>
        <w:t>. Ametlike dokumentide register.</w:t>
      </w:r>
    </w:p>
    <w:p w:rsidR="00997D33" w:rsidRPr="00BF1CAC" w:rsidRDefault="00986FB4" w:rsidP="00986FB4">
      <w:pPr>
        <w:pStyle w:val="ListParagraph"/>
        <w:numPr>
          <w:ilvl w:val="2"/>
          <w:numId w:val="13"/>
        </w:numPr>
        <w:ind w:left="1418" w:hanging="567"/>
        <w:jc w:val="both"/>
        <w:rPr>
          <w:rFonts w:ascii="Times New Roman" w:hAnsi="Times New Roman" w:cs="Times New Roman"/>
        </w:rPr>
      </w:pPr>
      <w:r w:rsidRPr="00986FB4">
        <w:rPr>
          <w:rFonts w:ascii="Times New Roman" w:hAnsi="Times New Roman" w:cs="Times New Roman"/>
        </w:rPr>
        <w:t>Punktis 2.2.1 - 2.2.4 nimetatud tarkva</w:t>
      </w:r>
      <w:r>
        <w:rPr>
          <w:rFonts w:ascii="Times New Roman" w:hAnsi="Times New Roman" w:cs="Times New Roman"/>
        </w:rPr>
        <w:t>rasid</w:t>
      </w:r>
      <w:r w:rsidRPr="00986FB4">
        <w:rPr>
          <w:rFonts w:ascii="Times New Roman" w:hAnsi="Times New Roman" w:cs="Times New Roman"/>
        </w:rPr>
        <w:t xml:space="preserve"> toetavad süsteemid</w:t>
      </w:r>
      <w:r>
        <w:rPr>
          <w:rFonts w:ascii="Times New Roman" w:hAnsi="Times New Roman" w:cs="Times New Roman"/>
        </w:rPr>
        <w:t>,</w:t>
      </w:r>
      <w:r w:rsidRPr="00986FB4">
        <w:rPr>
          <w:rFonts w:ascii="Times New Roman" w:hAnsi="Times New Roman" w:cs="Times New Roman"/>
        </w:rPr>
        <w:t xml:space="preserve"> mille hulgas autentimis- ja autoriseerimissüsteemid, e-post jne.</w:t>
      </w:r>
      <w:r w:rsidR="002B2DD0" w:rsidRPr="00BF1CAC">
        <w:rPr>
          <w:rFonts w:ascii="Times New Roman" w:hAnsi="Times New Roman" w:cs="Times New Roman"/>
        </w:rPr>
        <w:t xml:space="preserve">   </w:t>
      </w:r>
    </w:p>
    <w:p w:rsidR="000D2907" w:rsidRPr="00BF1CAC" w:rsidRDefault="000D2907" w:rsidP="001B0B4E">
      <w:pPr>
        <w:pStyle w:val="ListParagraph"/>
        <w:ind w:left="1560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 </w:t>
      </w:r>
    </w:p>
    <w:p w:rsidR="00D13C68" w:rsidRPr="00BF1CAC" w:rsidRDefault="00D13C68" w:rsidP="00986FB4">
      <w:pPr>
        <w:pStyle w:val="ListParagraph"/>
        <w:numPr>
          <w:ilvl w:val="1"/>
          <w:numId w:val="1"/>
        </w:numPr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5" w:name="_Toc444775454"/>
      <w:proofErr w:type="spellStart"/>
      <w:r w:rsidRPr="00BF1CAC">
        <w:rPr>
          <w:rFonts w:ascii="Times New Roman" w:hAnsi="Times New Roman" w:cs="Times New Roman"/>
          <w:u w:val="single"/>
        </w:rPr>
        <w:t>Taristud</w:t>
      </w:r>
      <w:bookmarkEnd w:id="5"/>
      <w:proofErr w:type="spellEnd"/>
      <w:r w:rsidRPr="00BF1CAC">
        <w:rPr>
          <w:rFonts w:ascii="Times New Roman" w:hAnsi="Times New Roman" w:cs="Times New Roman"/>
          <w:u w:val="single"/>
        </w:rPr>
        <w:t xml:space="preserve"> </w:t>
      </w:r>
    </w:p>
    <w:p w:rsidR="00D13C68" w:rsidRDefault="00561CCA" w:rsidP="00986FB4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RMK-l ei ole oma serveriruumi.</w:t>
      </w:r>
      <w:r w:rsidR="00F30C69">
        <w:rPr>
          <w:rFonts w:ascii="Times New Roman" w:hAnsi="Times New Roman" w:cs="Times New Roman"/>
        </w:rPr>
        <w:t xml:space="preserve"> </w:t>
      </w:r>
      <w:r w:rsidR="00D13C68" w:rsidRPr="00BF1CAC">
        <w:rPr>
          <w:rFonts w:ascii="Times New Roman" w:hAnsi="Times New Roman" w:cs="Times New Roman"/>
        </w:rPr>
        <w:t>Kesksed infosüsteemid jooksevad RMK riistvara</w:t>
      </w:r>
      <w:r>
        <w:rPr>
          <w:rFonts w:ascii="Times New Roman" w:hAnsi="Times New Roman" w:cs="Times New Roman"/>
        </w:rPr>
        <w:t>l</w:t>
      </w:r>
      <w:r w:rsidR="007B550A" w:rsidRPr="00BF1CAC">
        <w:rPr>
          <w:rFonts w:ascii="Times New Roman" w:hAnsi="Times New Roman" w:cs="Times New Roman"/>
        </w:rPr>
        <w:t>,</w:t>
      </w:r>
      <w:r w:rsidR="00D13C68" w:rsidRPr="00BF1CAC">
        <w:rPr>
          <w:rFonts w:ascii="Times New Roman" w:hAnsi="Times New Roman" w:cs="Times New Roman"/>
        </w:rPr>
        <w:t xml:space="preserve"> mis on paigutatud IT seadmete majutus</w:t>
      </w:r>
      <w:r>
        <w:rPr>
          <w:rFonts w:ascii="Times New Roman" w:hAnsi="Times New Roman" w:cs="Times New Roman"/>
        </w:rPr>
        <w:t>-</w:t>
      </w:r>
      <w:r w:rsidR="00D13C68" w:rsidRPr="00BF1CAC">
        <w:rPr>
          <w:rFonts w:ascii="Times New Roman" w:hAnsi="Times New Roman" w:cs="Times New Roman"/>
        </w:rPr>
        <w:t>teenust pakkuvate ettevõtete pinnale.</w:t>
      </w:r>
      <w:r w:rsidR="000D616E" w:rsidRPr="00BF1CAC">
        <w:rPr>
          <w:rFonts w:ascii="Times New Roman" w:hAnsi="Times New Roman" w:cs="Times New Roman"/>
        </w:rPr>
        <w:t xml:space="preserve"> </w:t>
      </w:r>
      <w:r w:rsidR="00D13C68" w:rsidRPr="00BF1CAC">
        <w:rPr>
          <w:rFonts w:ascii="Times New Roman" w:hAnsi="Times New Roman" w:cs="Times New Roman"/>
        </w:rPr>
        <w:t xml:space="preserve">RMK kasutada on RIKS-i </w:t>
      </w:r>
      <w:proofErr w:type="spellStart"/>
      <w:r w:rsidR="00D13C68" w:rsidRPr="00BF1CAC">
        <w:rPr>
          <w:rFonts w:ascii="Times New Roman" w:hAnsi="Times New Roman" w:cs="Times New Roman"/>
        </w:rPr>
        <w:t>majutuskeskonnas</w:t>
      </w:r>
      <w:proofErr w:type="spellEnd"/>
      <w:r w:rsidR="00D13C68" w:rsidRPr="00BF1CAC">
        <w:rPr>
          <w:rFonts w:ascii="Times New Roman" w:hAnsi="Times New Roman" w:cs="Times New Roman"/>
        </w:rPr>
        <w:t xml:space="preserve"> neli 42U mõõdus seadmekappi ja </w:t>
      </w:r>
      <w:proofErr w:type="spellStart"/>
      <w:r w:rsidR="00D13C68" w:rsidRPr="00BF1CAC">
        <w:rPr>
          <w:rFonts w:ascii="Times New Roman" w:hAnsi="Times New Roman" w:cs="Times New Roman"/>
        </w:rPr>
        <w:t>Elioni</w:t>
      </w:r>
      <w:proofErr w:type="spellEnd"/>
      <w:r w:rsidR="00D13C68" w:rsidRPr="00BF1CAC">
        <w:rPr>
          <w:rFonts w:ascii="Times New Roman" w:hAnsi="Times New Roman" w:cs="Times New Roman"/>
        </w:rPr>
        <w:t xml:space="preserve"> majutuskeskkonnas kaks 42U mõõdus seadmekappi.</w:t>
      </w:r>
      <w:r w:rsidR="00854C0A" w:rsidRPr="00BF1CAC">
        <w:rPr>
          <w:rFonts w:ascii="Times New Roman" w:hAnsi="Times New Roman" w:cs="Times New Roman"/>
        </w:rPr>
        <w:t xml:space="preserve"> Keskne </w:t>
      </w:r>
      <w:proofErr w:type="spellStart"/>
      <w:r w:rsidR="00854C0A" w:rsidRPr="00BF1CAC">
        <w:rPr>
          <w:rFonts w:ascii="Times New Roman" w:hAnsi="Times New Roman" w:cs="Times New Roman"/>
        </w:rPr>
        <w:t>taristu</w:t>
      </w:r>
      <w:proofErr w:type="spellEnd"/>
      <w:r w:rsidR="00854C0A" w:rsidRPr="00BF1CAC">
        <w:rPr>
          <w:rFonts w:ascii="Times New Roman" w:hAnsi="Times New Roman" w:cs="Times New Roman"/>
        </w:rPr>
        <w:t xml:space="preserve"> on füüsiliselt kättesaadav vaid volitatud isikutele ning seda jälgib majutusteenust pakkuv ettevõte.</w:t>
      </w:r>
    </w:p>
    <w:p w:rsidR="00561CCA" w:rsidRPr="00BF1CAC" w:rsidRDefault="00561CCA" w:rsidP="00986FB4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:rsidR="00D13C68" w:rsidRPr="00BF1CAC" w:rsidRDefault="00D13C68" w:rsidP="00986FB4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Koht- ja internetivõrk on kontorites eraldatud tulemüüriga ning kontorite ja kesksüsteemide vahel on turvaline VPN-i kanal. Kasutajate kaugligipääs teenustele on lahendatud RDP terminali ning SSL VPN teenuse/portaali kaudu. Kõik tarkvaralised süsteemid on SSO autentimisega ning paroolipoliitika näeb ette kasutaja paroolide  perioodilist vahetust. </w:t>
      </w:r>
    </w:p>
    <w:p w:rsidR="00997D33" w:rsidRPr="00BF1CAC" w:rsidRDefault="00997D33" w:rsidP="00561CCA">
      <w:pPr>
        <w:pStyle w:val="ListParagraph"/>
        <w:ind w:left="644"/>
        <w:jc w:val="both"/>
        <w:outlineLvl w:val="1"/>
        <w:rPr>
          <w:rFonts w:ascii="Times New Roman" w:hAnsi="Times New Roman" w:cs="Times New Roman"/>
        </w:rPr>
      </w:pPr>
    </w:p>
    <w:p w:rsidR="00997D33" w:rsidRPr="00BF1CAC" w:rsidRDefault="000D616E" w:rsidP="00986FB4">
      <w:pPr>
        <w:pStyle w:val="ListParagraph"/>
        <w:numPr>
          <w:ilvl w:val="1"/>
          <w:numId w:val="1"/>
        </w:numPr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6" w:name="_Toc444775455"/>
      <w:r w:rsidRPr="00BF1CAC">
        <w:rPr>
          <w:rFonts w:ascii="Times New Roman" w:hAnsi="Times New Roman" w:cs="Times New Roman"/>
          <w:u w:val="single"/>
        </w:rPr>
        <w:t>Inimressurss</w:t>
      </w:r>
      <w:bookmarkEnd w:id="6"/>
    </w:p>
    <w:p w:rsidR="002708C2" w:rsidRPr="00BF1CAC" w:rsidRDefault="0073113B" w:rsidP="00561CC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RMK IT osakonna koosseis </w:t>
      </w:r>
      <w:r w:rsidR="00E604ED" w:rsidRPr="00BF1CAC">
        <w:rPr>
          <w:rFonts w:ascii="Times New Roman" w:hAnsi="Times New Roman" w:cs="Times New Roman"/>
        </w:rPr>
        <w:t xml:space="preserve">tagab oma tööjõuga kogu </w:t>
      </w:r>
      <w:proofErr w:type="spellStart"/>
      <w:r w:rsidR="00E604ED" w:rsidRPr="00BF1CAC">
        <w:rPr>
          <w:rFonts w:ascii="Times New Roman" w:hAnsi="Times New Roman" w:cs="Times New Roman"/>
        </w:rPr>
        <w:t>taristu</w:t>
      </w:r>
      <w:proofErr w:type="spellEnd"/>
      <w:r w:rsidR="00E604ED" w:rsidRPr="00BF1CAC">
        <w:rPr>
          <w:rFonts w:ascii="Times New Roman" w:hAnsi="Times New Roman" w:cs="Times New Roman"/>
        </w:rPr>
        <w:t xml:space="preserve"> monitooringu ja toimimise, kasutajate riistvara regulaarse vahetamise ja korrasoleku, kasutajatoe</w:t>
      </w:r>
      <w:r w:rsidRPr="00BF1CAC">
        <w:rPr>
          <w:rFonts w:ascii="Times New Roman" w:hAnsi="Times New Roman" w:cs="Times New Roman"/>
        </w:rPr>
        <w:t xml:space="preserve">. </w:t>
      </w:r>
      <w:r w:rsidR="002708C2" w:rsidRPr="00BF1CAC">
        <w:rPr>
          <w:rFonts w:ascii="Times New Roman" w:hAnsi="Times New Roman" w:cs="Times New Roman"/>
        </w:rPr>
        <w:t xml:space="preserve">Osakonnas on arvestatav programmeerimisvõimekus, mis tagab kasutatavate rakenduste  </w:t>
      </w:r>
      <w:r w:rsidR="00BD1431">
        <w:rPr>
          <w:rFonts w:ascii="Times New Roman" w:hAnsi="Times New Roman" w:cs="Times New Roman"/>
        </w:rPr>
        <w:t>järjepideva parenduse. Osakonna kompetentsi suurendamiseks on kasutatud ka käsunduslepingulist töösuhet.</w:t>
      </w:r>
    </w:p>
    <w:p w:rsidR="00997D33" w:rsidRPr="00BF1CAC" w:rsidRDefault="00854C0A" w:rsidP="00561CC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RMK</w:t>
      </w:r>
      <w:r w:rsidR="002708C2" w:rsidRPr="00BF1CAC">
        <w:rPr>
          <w:rFonts w:ascii="Times New Roman" w:hAnsi="Times New Roman" w:cs="Times New Roman"/>
        </w:rPr>
        <w:t xml:space="preserve"> ärikriitiliste infosüsteemide </w:t>
      </w:r>
      <w:r w:rsidRPr="00BF1CAC">
        <w:rPr>
          <w:rFonts w:ascii="Times New Roman" w:hAnsi="Times New Roman" w:cs="Times New Roman"/>
        </w:rPr>
        <w:t xml:space="preserve"> tarkvaraarendus</w:t>
      </w:r>
      <w:r w:rsidR="002708C2" w:rsidRPr="00BF1CAC">
        <w:rPr>
          <w:rFonts w:ascii="Times New Roman" w:hAnsi="Times New Roman" w:cs="Times New Roman"/>
        </w:rPr>
        <w:t>t</w:t>
      </w:r>
      <w:r w:rsidRPr="00BF1CAC">
        <w:rPr>
          <w:rFonts w:ascii="Times New Roman" w:hAnsi="Times New Roman" w:cs="Times New Roman"/>
        </w:rPr>
        <w:t>eks on</w:t>
      </w:r>
      <w:r w:rsidR="002708C2" w:rsidRPr="00BF1CAC">
        <w:rPr>
          <w:rFonts w:ascii="Times New Roman" w:hAnsi="Times New Roman" w:cs="Times New Roman"/>
        </w:rPr>
        <w:t xml:space="preserve"> </w:t>
      </w:r>
      <w:r w:rsidRPr="00BF1CAC">
        <w:rPr>
          <w:rFonts w:ascii="Times New Roman" w:hAnsi="Times New Roman" w:cs="Times New Roman"/>
        </w:rPr>
        <w:t xml:space="preserve"> sõlmitud välispartneritega </w:t>
      </w:r>
      <w:r w:rsidR="00EA6253" w:rsidRPr="00BF1CAC">
        <w:rPr>
          <w:rFonts w:ascii="Times New Roman" w:hAnsi="Times New Roman" w:cs="Times New Roman"/>
        </w:rPr>
        <w:t>tarkvara hooldus- ja arenduslepingud</w:t>
      </w:r>
      <w:r w:rsidR="0073113B" w:rsidRPr="00BF1CAC">
        <w:rPr>
          <w:rFonts w:ascii="Times New Roman" w:hAnsi="Times New Roman" w:cs="Times New Roman"/>
        </w:rPr>
        <w:t>.</w:t>
      </w:r>
    </w:p>
    <w:p w:rsidR="006A6683" w:rsidRDefault="006A6683" w:rsidP="00CB03C6">
      <w:pPr>
        <w:pStyle w:val="ListParagraph"/>
        <w:ind w:left="567"/>
        <w:outlineLvl w:val="1"/>
        <w:rPr>
          <w:rFonts w:ascii="Times New Roman" w:hAnsi="Times New Roman" w:cs="Times New Roman"/>
          <w:color w:val="00B0F0"/>
        </w:rPr>
      </w:pPr>
    </w:p>
    <w:p w:rsidR="006A6683" w:rsidRPr="00BF1CAC" w:rsidRDefault="00997D33" w:rsidP="00986FB4">
      <w:pPr>
        <w:pStyle w:val="ListParagraph"/>
        <w:numPr>
          <w:ilvl w:val="1"/>
          <w:numId w:val="1"/>
        </w:numPr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7" w:name="_Toc444775456"/>
      <w:r w:rsidRPr="00BF1CAC">
        <w:rPr>
          <w:rFonts w:ascii="Times New Roman" w:hAnsi="Times New Roman" w:cs="Times New Roman"/>
          <w:u w:val="single"/>
        </w:rPr>
        <w:lastRenderedPageBreak/>
        <w:t xml:space="preserve">RMK sisene </w:t>
      </w:r>
      <w:r w:rsidR="006A6683" w:rsidRPr="00BF1CAC">
        <w:rPr>
          <w:rFonts w:ascii="Times New Roman" w:hAnsi="Times New Roman" w:cs="Times New Roman"/>
          <w:u w:val="single"/>
        </w:rPr>
        <w:t>IT valdkonna finantseerimine</w:t>
      </w:r>
      <w:bookmarkEnd w:id="7"/>
    </w:p>
    <w:tbl>
      <w:tblPr>
        <w:tblStyle w:val="TableGrid"/>
        <w:tblW w:w="8520" w:type="dxa"/>
        <w:tblInd w:w="675" w:type="dxa"/>
        <w:tblLook w:val="04A0" w:firstRow="1" w:lastRow="0" w:firstColumn="1" w:lastColumn="0" w:noHBand="0" w:noVBand="1"/>
      </w:tblPr>
      <w:tblGrid>
        <w:gridCol w:w="2943"/>
        <w:gridCol w:w="857"/>
        <w:gridCol w:w="1180"/>
        <w:gridCol w:w="1180"/>
        <w:gridCol w:w="1180"/>
        <w:gridCol w:w="1180"/>
      </w:tblGrid>
      <w:tr w:rsidR="00B4585F" w:rsidRPr="00B4585F" w:rsidTr="00561CCA">
        <w:trPr>
          <w:trHeight w:val="288"/>
        </w:trPr>
        <w:tc>
          <w:tcPr>
            <w:tcW w:w="2943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857" w:type="dxa"/>
            <w:noWrap/>
            <w:hideMark/>
          </w:tcPr>
          <w:p w:rsidR="00B4585F" w:rsidRPr="00B4585F" w:rsidRDefault="00BD1431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t-EE"/>
              </w:rPr>
              <w:t>Ü</w:t>
            </w:r>
            <w:r w:rsidR="00B4585F"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hik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2012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2013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2014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2015</w:t>
            </w:r>
          </w:p>
        </w:tc>
      </w:tr>
      <w:tr w:rsidR="00B4585F" w:rsidRPr="00B4585F" w:rsidTr="00561CCA">
        <w:trPr>
          <w:trHeight w:val="288"/>
        </w:trPr>
        <w:tc>
          <w:tcPr>
            <w:tcW w:w="2943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IT kapitaalmahutused</w:t>
            </w:r>
          </w:p>
        </w:tc>
        <w:tc>
          <w:tcPr>
            <w:tcW w:w="857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tuh. €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867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818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898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933</w:t>
            </w:r>
          </w:p>
        </w:tc>
      </w:tr>
      <w:tr w:rsidR="00B4585F" w:rsidRPr="00B4585F" w:rsidTr="00561CCA">
        <w:trPr>
          <w:trHeight w:val="288"/>
        </w:trPr>
        <w:tc>
          <w:tcPr>
            <w:tcW w:w="2943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IT kulud </w:t>
            </w:r>
          </w:p>
        </w:tc>
        <w:tc>
          <w:tcPr>
            <w:tcW w:w="857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tuh. €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1 572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1 560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1 763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1 732</w:t>
            </w:r>
          </w:p>
        </w:tc>
      </w:tr>
      <w:tr w:rsidR="00B4585F" w:rsidRPr="00B4585F" w:rsidTr="00561CCA">
        <w:trPr>
          <w:trHeight w:val="288"/>
        </w:trPr>
        <w:tc>
          <w:tcPr>
            <w:tcW w:w="2943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Kokku </w:t>
            </w:r>
          </w:p>
        </w:tc>
        <w:tc>
          <w:tcPr>
            <w:tcW w:w="857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tuh. €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2 439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2 378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2 661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2 665</w:t>
            </w:r>
          </w:p>
        </w:tc>
      </w:tr>
      <w:tr w:rsidR="00B4585F" w:rsidRPr="00B4585F" w:rsidTr="00561CCA">
        <w:trPr>
          <w:trHeight w:val="288"/>
        </w:trPr>
        <w:tc>
          <w:tcPr>
            <w:tcW w:w="2943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RMK käive</w:t>
            </w:r>
          </w:p>
        </w:tc>
        <w:tc>
          <w:tcPr>
            <w:tcW w:w="857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tuh. €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142 164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154 881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163 536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165 100</w:t>
            </w:r>
          </w:p>
        </w:tc>
      </w:tr>
      <w:tr w:rsidR="00B4585F" w:rsidRPr="00B4585F" w:rsidTr="00561CCA">
        <w:trPr>
          <w:trHeight w:val="288"/>
        </w:trPr>
        <w:tc>
          <w:tcPr>
            <w:tcW w:w="2943" w:type="dxa"/>
            <w:noWrap/>
            <w:hideMark/>
          </w:tcPr>
          <w:p w:rsidR="00B4585F" w:rsidRPr="00B4585F" w:rsidRDefault="00DC0193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t-EE"/>
              </w:rPr>
              <w:t>I</w:t>
            </w:r>
            <w:r w:rsidR="00B4585F"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T kulude osakaal </w:t>
            </w:r>
            <w:r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RMK </w:t>
            </w:r>
            <w:r w:rsidR="00B4585F"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käibest</w:t>
            </w:r>
          </w:p>
        </w:tc>
        <w:tc>
          <w:tcPr>
            <w:tcW w:w="857" w:type="dxa"/>
            <w:noWrap/>
            <w:hideMark/>
          </w:tcPr>
          <w:p w:rsidR="00B4585F" w:rsidRPr="00B4585F" w:rsidRDefault="00B4585F" w:rsidP="00B4585F">
            <w:pPr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1,72%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1,54%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1,63%</w:t>
            </w:r>
          </w:p>
        </w:tc>
        <w:tc>
          <w:tcPr>
            <w:tcW w:w="1180" w:type="dxa"/>
            <w:noWrap/>
            <w:hideMark/>
          </w:tcPr>
          <w:p w:rsidR="00B4585F" w:rsidRPr="00B4585F" w:rsidRDefault="00B4585F" w:rsidP="00B4585F">
            <w:pPr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B4585F">
              <w:rPr>
                <w:rFonts w:ascii="Calibri" w:eastAsia="Times New Roman" w:hAnsi="Calibri" w:cs="Times New Roman"/>
                <w:color w:val="000000"/>
                <w:lang w:eastAsia="et-EE"/>
              </w:rPr>
              <w:t>1,61%</w:t>
            </w:r>
          </w:p>
        </w:tc>
      </w:tr>
    </w:tbl>
    <w:p w:rsidR="00986FB4" w:rsidRDefault="00986FB4" w:rsidP="00986FB4">
      <w:pPr>
        <w:pStyle w:val="ListParagraph"/>
        <w:ind w:left="644"/>
        <w:outlineLvl w:val="0"/>
        <w:rPr>
          <w:rFonts w:ascii="Times New Roman" w:hAnsi="Times New Roman" w:cs="Times New Roman"/>
          <w:sz w:val="28"/>
          <w:szCs w:val="28"/>
        </w:rPr>
      </w:pPr>
    </w:p>
    <w:p w:rsidR="0073113B" w:rsidRPr="00BF1CAC" w:rsidRDefault="00286FF3" w:rsidP="00986FB4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_Toc444775457"/>
      <w:r w:rsidRPr="00BF1CAC">
        <w:rPr>
          <w:rFonts w:ascii="Times New Roman" w:hAnsi="Times New Roman" w:cs="Times New Roman"/>
          <w:sz w:val="28"/>
          <w:szCs w:val="28"/>
        </w:rPr>
        <w:t>Arengud IT maastikul:</w:t>
      </w:r>
      <w:bookmarkEnd w:id="8"/>
    </w:p>
    <w:p w:rsidR="0073113B" w:rsidRPr="00BF1CAC" w:rsidRDefault="00297547" w:rsidP="00BD1431">
      <w:pPr>
        <w:pStyle w:val="ListParagraph"/>
        <w:numPr>
          <w:ilvl w:val="1"/>
          <w:numId w:val="7"/>
        </w:numPr>
        <w:ind w:left="1134" w:hanging="425"/>
        <w:outlineLvl w:val="1"/>
        <w:rPr>
          <w:rFonts w:ascii="Times New Roman" w:hAnsi="Times New Roman" w:cs="Times New Roman"/>
          <w:color w:val="00B0F0"/>
          <w:u w:val="single"/>
        </w:rPr>
      </w:pPr>
      <w:r w:rsidRPr="00BF1CAC">
        <w:rPr>
          <w:rFonts w:ascii="Times New Roman" w:hAnsi="Times New Roman" w:cs="Times New Roman"/>
          <w:u w:val="single"/>
        </w:rPr>
        <w:t xml:space="preserve"> </w:t>
      </w:r>
      <w:bookmarkStart w:id="9" w:name="_Toc444775458"/>
      <w:r w:rsidRPr="00BF1CAC">
        <w:rPr>
          <w:rFonts w:ascii="Times New Roman" w:hAnsi="Times New Roman" w:cs="Times New Roman"/>
          <w:u w:val="single"/>
        </w:rPr>
        <w:t>Mobiilne a</w:t>
      </w:r>
      <w:r w:rsidR="00946949" w:rsidRPr="00BF1CAC">
        <w:rPr>
          <w:rFonts w:ascii="Times New Roman" w:hAnsi="Times New Roman" w:cs="Times New Roman"/>
          <w:u w:val="single"/>
        </w:rPr>
        <w:t>ndmeside.</w:t>
      </w:r>
      <w:bookmarkEnd w:id="9"/>
      <w:r w:rsidR="00946949" w:rsidRPr="00BF1CAC">
        <w:rPr>
          <w:rFonts w:ascii="Times New Roman" w:hAnsi="Times New Roman" w:cs="Times New Roman"/>
          <w:u w:val="single"/>
        </w:rPr>
        <w:t xml:space="preserve"> </w:t>
      </w:r>
    </w:p>
    <w:p w:rsidR="0073113B" w:rsidRDefault="000D616E" w:rsidP="00BD1431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K</w:t>
      </w:r>
      <w:r w:rsidR="00946949" w:rsidRPr="00BF1CAC">
        <w:rPr>
          <w:rFonts w:ascii="Times New Roman" w:hAnsi="Times New Roman" w:cs="Times New Roman"/>
        </w:rPr>
        <w:t xml:space="preserve">asvanud </w:t>
      </w:r>
      <w:r w:rsidRPr="00BF1CAC">
        <w:rPr>
          <w:rFonts w:ascii="Times New Roman" w:hAnsi="Times New Roman" w:cs="Times New Roman"/>
        </w:rPr>
        <w:t xml:space="preserve">on </w:t>
      </w:r>
      <w:r w:rsidR="00946949" w:rsidRPr="00BF1CAC">
        <w:rPr>
          <w:rFonts w:ascii="Times New Roman" w:hAnsi="Times New Roman" w:cs="Times New Roman"/>
        </w:rPr>
        <w:t>mobiilse andmeside võimalused Eestis.</w:t>
      </w:r>
      <w:r w:rsidR="00407089" w:rsidRPr="00BF1CAC">
        <w:rPr>
          <w:rFonts w:ascii="Times New Roman" w:hAnsi="Times New Roman" w:cs="Times New Roman"/>
        </w:rPr>
        <w:t xml:space="preserve"> 2015 aasta seisuga pakuvad kõik</w:t>
      </w:r>
      <w:r w:rsidR="00391AAD" w:rsidRPr="00BF1CAC">
        <w:rPr>
          <w:rFonts w:ascii="Times New Roman" w:hAnsi="Times New Roman" w:cs="Times New Roman"/>
        </w:rPr>
        <w:t xml:space="preserve"> Eesti </w:t>
      </w:r>
      <w:r w:rsidR="00407089" w:rsidRPr="00BF1CAC">
        <w:rPr>
          <w:rFonts w:ascii="Times New Roman" w:hAnsi="Times New Roman" w:cs="Times New Roman"/>
        </w:rPr>
        <w:t>sideoperaatorid 4G andmesidet üle Eesti</w:t>
      </w:r>
      <w:r w:rsidR="00391AAD" w:rsidRPr="00BF1CAC">
        <w:rPr>
          <w:rFonts w:ascii="Times New Roman" w:hAnsi="Times New Roman" w:cs="Times New Roman"/>
        </w:rPr>
        <w:t>.</w:t>
      </w:r>
      <w:r w:rsidR="00407089" w:rsidRPr="00BF1CAC">
        <w:rPr>
          <w:rFonts w:ascii="Times New Roman" w:hAnsi="Times New Roman" w:cs="Times New Roman"/>
        </w:rPr>
        <w:t xml:space="preserve"> </w:t>
      </w:r>
      <w:r w:rsidR="00391AAD" w:rsidRPr="00BF1CAC">
        <w:rPr>
          <w:rFonts w:ascii="Times New Roman" w:hAnsi="Times New Roman" w:cs="Times New Roman"/>
        </w:rPr>
        <w:t>See</w:t>
      </w:r>
      <w:r w:rsidR="00407089" w:rsidRPr="00BF1CAC">
        <w:rPr>
          <w:rFonts w:ascii="Times New Roman" w:hAnsi="Times New Roman" w:cs="Times New Roman"/>
        </w:rPr>
        <w:t xml:space="preserve"> on oluliselt parandanud võimalust andmete operatiivseks kasutamiseks metsas</w:t>
      </w:r>
      <w:r w:rsidR="0093746E" w:rsidRPr="00BF1CAC">
        <w:rPr>
          <w:rFonts w:ascii="Times New Roman" w:hAnsi="Times New Roman" w:cs="Times New Roman"/>
        </w:rPr>
        <w:t xml:space="preserve"> (tööobjektil)</w:t>
      </w:r>
      <w:r w:rsidR="00EA6253" w:rsidRPr="00BF1CAC">
        <w:rPr>
          <w:rFonts w:ascii="Times New Roman" w:hAnsi="Times New Roman" w:cs="Times New Roman"/>
        </w:rPr>
        <w:t>. S</w:t>
      </w:r>
      <w:r w:rsidR="00407089" w:rsidRPr="00BF1CAC">
        <w:rPr>
          <w:rFonts w:ascii="Times New Roman" w:hAnsi="Times New Roman" w:cs="Times New Roman"/>
        </w:rPr>
        <w:t xml:space="preserve">iiski </w:t>
      </w:r>
      <w:r w:rsidR="00EA6253" w:rsidRPr="00BF1CAC">
        <w:rPr>
          <w:rFonts w:ascii="Times New Roman" w:hAnsi="Times New Roman" w:cs="Times New Roman"/>
        </w:rPr>
        <w:t xml:space="preserve">on metsas palju </w:t>
      </w:r>
      <w:r w:rsidR="00407089" w:rsidRPr="00BF1CAC">
        <w:rPr>
          <w:rFonts w:ascii="Times New Roman" w:hAnsi="Times New Roman" w:cs="Times New Roman"/>
        </w:rPr>
        <w:t>alasid, kus sõltumata tehnoloogiatest</w:t>
      </w:r>
      <w:r w:rsidR="00231749" w:rsidRPr="00BF1CAC">
        <w:rPr>
          <w:rFonts w:ascii="Times New Roman" w:hAnsi="Times New Roman" w:cs="Times New Roman"/>
        </w:rPr>
        <w:t xml:space="preserve"> </w:t>
      </w:r>
      <w:r w:rsidR="00EA6253" w:rsidRPr="00BF1CAC">
        <w:rPr>
          <w:rFonts w:ascii="Times New Roman" w:hAnsi="Times New Roman" w:cs="Times New Roman"/>
        </w:rPr>
        <w:t>on</w:t>
      </w:r>
      <w:r w:rsidR="00407089" w:rsidRPr="00BF1CAC">
        <w:rPr>
          <w:rFonts w:ascii="Times New Roman" w:hAnsi="Times New Roman" w:cs="Times New Roman"/>
        </w:rPr>
        <w:t xml:space="preserve"> </w:t>
      </w:r>
      <w:r w:rsidRPr="00BF1CAC">
        <w:rPr>
          <w:rFonts w:ascii="Times New Roman" w:hAnsi="Times New Roman" w:cs="Times New Roman"/>
        </w:rPr>
        <w:t>reaalajas (</w:t>
      </w:r>
      <w:proofErr w:type="spellStart"/>
      <w:r w:rsidR="00407089" w:rsidRPr="00BF1CAC">
        <w:rPr>
          <w:rFonts w:ascii="Times New Roman" w:hAnsi="Times New Roman" w:cs="Times New Roman"/>
        </w:rPr>
        <w:t>online</w:t>
      </w:r>
      <w:proofErr w:type="spellEnd"/>
      <w:r w:rsidRPr="00BF1CAC">
        <w:rPr>
          <w:rFonts w:ascii="Times New Roman" w:hAnsi="Times New Roman" w:cs="Times New Roman"/>
        </w:rPr>
        <w:t>)</w:t>
      </w:r>
      <w:r w:rsidR="00407089" w:rsidRPr="00BF1CAC">
        <w:rPr>
          <w:rFonts w:ascii="Times New Roman" w:hAnsi="Times New Roman" w:cs="Times New Roman"/>
        </w:rPr>
        <w:t xml:space="preserve"> rakenduste kasutamine</w:t>
      </w:r>
      <w:r w:rsidR="00231749" w:rsidRPr="00BF1CAC">
        <w:rPr>
          <w:rFonts w:ascii="Times New Roman" w:hAnsi="Times New Roman" w:cs="Times New Roman"/>
        </w:rPr>
        <w:t xml:space="preserve"> andmeside levi puudulikkuse tõttu takistatud. Hajaasustuses </w:t>
      </w:r>
      <w:r w:rsidR="00391AAD" w:rsidRPr="00BF1CAC">
        <w:rPr>
          <w:rFonts w:ascii="Times New Roman" w:hAnsi="Times New Roman" w:cs="Times New Roman"/>
        </w:rPr>
        <w:t xml:space="preserve">„leviaugud“ </w:t>
      </w:r>
      <w:r w:rsidR="00231749" w:rsidRPr="00BF1CAC">
        <w:rPr>
          <w:rFonts w:ascii="Times New Roman" w:hAnsi="Times New Roman" w:cs="Times New Roman"/>
        </w:rPr>
        <w:t>reeglina ei parane.</w:t>
      </w:r>
    </w:p>
    <w:p w:rsidR="00E03B96" w:rsidRDefault="00E03B96" w:rsidP="00BD1431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:rsidR="0073113B" w:rsidRPr="00BF1CAC" w:rsidRDefault="00946949" w:rsidP="00BD1431">
      <w:pPr>
        <w:pStyle w:val="ListParagraph"/>
        <w:numPr>
          <w:ilvl w:val="1"/>
          <w:numId w:val="7"/>
        </w:numPr>
        <w:ind w:left="1134" w:hanging="425"/>
        <w:outlineLvl w:val="1"/>
        <w:rPr>
          <w:rFonts w:ascii="Times New Roman" w:hAnsi="Times New Roman" w:cs="Times New Roman"/>
          <w:color w:val="00B0F0"/>
          <w:u w:val="single"/>
        </w:rPr>
      </w:pPr>
      <w:r w:rsidRPr="00BF1CAC">
        <w:rPr>
          <w:rFonts w:ascii="Times New Roman" w:hAnsi="Times New Roman" w:cs="Times New Roman"/>
          <w:u w:val="single"/>
        </w:rPr>
        <w:t xml:space="preserve"> </w:t>
      </w:r>
      <w:bookmarkStart w:id="10" w:name="_Toc444775459"/>
      <w:r w:rsidR="0073113B" w:rsidRPr="00BF1CAC">
        <w:rPr>
          <w:rFonts w:ascii="Times New Roman" w:hAnsi="Times New Roman" w:cs="Times New Roman"/>
          <w:u w:val="single"/>
        </w:rPr>
        <w:t>Lõppkasutaja töövahendid (</w:t>
      </w:r>
      <w:r w:rsidRPr="00BF1CAC">
        <w:rPr>
          <w:rFonts w:ascii="Times New Roman" w:hAnsi="Times New Roman" w:cs="Times New Roman"/>
          <w:u w:val="single"/>
        </w:rPr>
        <w:t>Arvutipark</w:t>
      </w:r>
      <w:r w:rsidR="0073113B" w:rsidRPr="00BF1CAC">
        <w:rPr>
          <w:rFonts w:ascii="Times New Roman" w:hAnsi="Times New Roman" w:cs="Times New Roman"/>
          <w:u w:val="single"/>
        </w:rPr>
        <w:t>)</w:t>
      </w:r>
      <w:r w:rsidRPr="00BF1CAC">
        <w:rPr>
          <w:rFonts w:ascii="Times New Roman" w:hAnsi="Times New Roman" w:cs="Times New Roman"/>
          <w:u w:val="single"/>
        </w:rPr>
        <w:t>.</w:t>
      </w:r>
      <w:bookmarkEnd w:id="10"/>
      <w:r w:rsidR="00231749" w:rsidRPr="00BF1CAC">
        <w:rPr>
          <w:rFonts w:ascii="Times New Roman" w:hAnsi="Times New Roman" w:cs="Times New Roman"/>
          <w:u w:val="single"/>
        </w:rPr>
        <w:t xml:space="preserve"> </w:t>
      </w:r>
      <w:r w:rsidR="0073113B" w:rsidRPr="00BF1CAC">
        <w:rPr>
          <w:rFonts w:ascii="Times New Roman" w:hAnsi="Times New Roman" w:cs="Times New Roman"/>
          <w:u w:val="single"/>
        </w:rPr>
        <w:t xml:space="preserve"> </w:t>
      </w:r>
    </w:p>
    <w:p w:rsidR="002708C2" w:rsidRDefault="00391AAD" w:rsidP="00E03B96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Väga </w:t>
      </w:r>
      <w:r w:rsidR="00477DF9" w:rsidRPr="00BF1CAC">
        <w:rPr>
          <w:rFonts w:ascii="Times New Roman" w:hAnsi="Times New Roman" w:cs="Times New Roman"/>
        </w:rPr>
        <w:t>kiiresti arenevad tahvelarvuti-</w:t>
      </w:r>
      <w:r w:rsidRPr="00BF1CAC">
        <w:rPr>
          <w:rFonts w:ascii="Times New Roman" w:hAnsi="Times New Roman" w:cs="Times New Roman"/>
        </w:rPr>
        <w:t xml:space="preserve">tüüpi seadmed. </w:t>
      </w:r>
      <w:r w:rsidR="00EA6253" w:rsidRPr="00BF1CAC">
        <w:rPr>
          <w:rFonts w:ascii="Times New Roman" w:hAnsi="Times New Roman" w:cs="Times New Roman"/>
        </w:rPr>
        <w:t>Võimekamad tahvelarvutid on saavutamas</w:t>
      </w:r>
      <w:r w:rsidR="00C3605D" w:rsidRPr="00BF1CAC">
        <w:rPr>
          <w:rFonts w:ascii="Times New Roman" w:hAnsi="Times New Roman" w:cs="Times New Roman"/>
        </w:rPr>
        <w:t xml:space="preserve"> sülearvutite võimekuse</w:t>
      </w:r>
      <w:r w:rsidR="006A6683" w:rsidRPr="00BF1CAC">
        <w:rPr>
          <w:rFonts w:ascii="Times New Roman" w:hAnsi="Times New Roman" w:cs="Times New Roman"/>
        </w:rPr>
        <w:t>, mis</w:t>
      </w:r>
      <w:r w:rsidR="00C3605D" w:rsidRPr="00BF1CAC">
        <w:rPr>
          <w:rFonts w:ascii="Times New Roman" w:hAnsi="Times New Roman" w:cs="Times New Roman"/>
        </w:rPr>
        <w:t xml:space="preserve"> võimaldab </w:t>
      </w:r>
      <w:r w:rsidR="00E357DB" w:rsidRPr="00BF1CAC">
        <w:rPr>
          <w:rFonts w:ascii="Times New Roman" w:hAnsi="Times New Roman" w:cs="Times New Roman"/>
        </w:rPr>
        <w:t xml:space="preserve">neis </w:t>
      </w:r>
      <w:r w:rsidR="0073113B" w:rsidRPr="00BF1CAC">
        <w:rPr>
          <w:rFonts w:ascii="Times New Roman" w:hAnsi="Times New Roman" w:cs="Times New Roman"/>
        </w:rPr>
        <w:t xml:space="preserve">täna </w:t>
      </w:r>
      <w:r w:rsidR="00C3605D" w:rsidRPr="00BF1CAC">
        <w:rPr>
          <w:rFonts w:ascii="Times New Roman" w:hAnsi="Times New Roman" w:cs="Times New Roman"/>
        </w:rPr>
        <w:t xml:space="preserve">juba jooksutada </w:t>
      </w:r>
      <w:r w:rsidR="006A6683" w:rsidRPr="00BF1CAC">
        <w:rPr>
          <w:rFonts w:ascii="Times New Roman" w:hAnsi="Times New Roman" w:cs="Times New Roman"/>
        </w:rPr>
        <w:t>„</w:t>
      </w:r>
      <w:r w:rsidR="00C3605D" w:rsidRPr="00BF1CAC">
        <w:rPr>
          <w:rFonts w:ascii="Times New Roman" w:hAnsi="Times New Roman" w:cs="Times New Roman"/>
        </w:rPr>
        <w:t>täis operatiivsüsteeme</w:t>
      </w:r>
      <w:r w:rsidR="006A6683" w:rsidRPr="00BF1CAC">
        <w:rPr>
          <w:rFonts w:ascii="Times New Roman" w:hAnsi="Times New Roman" w:cs="Times New Roman"/>
        </w:rPr>
        <w:t>“</w:t>
      </w:r>
      <w:r w:rsidR="00C3605D" w:rsidRPr="00BF1CAC">
        <w:rPr>
          <w:rFonts w:ascii="Times New Roman" w:hAnsi="Times New Roman" w:cs="Times New Roman"/>
        </w:rPr>
        <w:t xml:space="preserve">. </w:t>
      </w:r>
      <w:r w:rsidRPr="00BF1CAC">
        <w:rPr>
          <w:rFonts w:ascii="Times New Roman" w:hAnsi="Times New Roman" w:cs="Times New Roman"/>
        </w:rPr>
        <w:t xml:space="preserve">Kõik suuremad arvutitootjad on toonud turule  „hübriidarvutid“.  </w:t>
      </w:r>
      <w:r w:rsidR="00EC3196" w:rsidRPr="00BF1CAC">
        <w:rPr>
          <w:rFonts w:ascii="Times New Roman" w:hAnsi="Times New Roman" w:cs="Times New Roman"/>
        </w:rPr>
        <w:t xml:space="preserve">Neid võib käsitleda kui  tahvelarvutiteid, mis omavad komplektis </w:t>
      </w:r>
      <w:r w:rsidR="00C3605D" w:rsidRPr="00BF1CAC">
        <w:rPr>
          <w:rFonts w:ascii="Times New Roman" w:hAnsi="Times New Roman" w:cs="Times New Roman"/>
        </w:rPr>
        <w:t>klaviatuuri ja muid lisasid</w:t>
      </w:r>
      <w:r w:rsidR="00297547" w:rsidRPr="00BF1CAC">
        <w:rPr>
          <w:rFonts w:ascii="Times New Roman" w:hAnsi="Times New Roman" w:cs="Times New Roman"/>
        </w:rPr>
        <w:t xml:space="preserve">. </w:t>
      </w:r>
    </w:p>
    <w:p w:rsidR="00E03B96" w:rsidRPr="00BF1CAC" w:rsidRDefault="00E03B96" w:rsidP="00E03B96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:rsidR="000D616E" w:rsidRPr="00BF1CAC" w:rsidRDefault="002708C2" w:rsidP="00BD1431">
      <w:pPr>
        <w:pStyle w:val="ListParagraph"/>
        <w:numPr>
          <w:ilvl w:val="1"/>
          <w:numId w:val="7"/>
        </w:numPr>
        <w:ind w:left="1134" w:hanging="425"/>
        <w:outlineLvl w:val="1"/>
        <w:rPr>
          <w:rFonts w:ascii="Times New Roman" w:hAnsi="Times New Roman" w:cs="Times New Roman"/>
          <w:u w:val="single"/>
        </w:rPr>
      </w:pPr>
      <w:r w:rsidRPr="00BF1CAC">
        <w:rPr>
          <w:rFonts w:ascii="Times New Roman" w:hAnsi="Times New Roman" w:cs="Times New Roman"/>
          <w:u w:val="single"/>
        </w:rPr>
        <w:t xml:space="preserve"> </w:t>
      </w:r>
      <w:bookmarkStart w:id="11" w:name="_Toc444775460"/>
      <w:r w:rsidR="004D2FF3" w:rsidRPr="00BF1CAC">
        <w:rPr>
          <w:rFonts w:ascii="Times New Roman" w:hAnsi="Times New Roman" w:cs="Times New Roman"/>
          <w:u w:val="single"/>
        </w:rPr>
        <w:t>Kesksüsteemid ja infrastruktuur.</w:t>
      </w:r>
      <w:bookmarkEnd w:id="11"/>
      <w:r w:rsidR="004D2FF3" w:rsidRPr="00BF1CAC">
        <w:rPr>
          <w:rFonts w:ascii="Times New Roman" w:hAnsi="Times New Roman" w:cs="Times New Roman"/>
          <w:u w:val="single"/>
        </w:rPr>
        <w:t xml:space="preserve"> </w:t>
      </w:r>
    </w:p>
    <w:p w:rsidR="004D2FF3" w:rsidRDefault="004D2FF3" w:rsidP="00BD1431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Üha intensiivsemalt pakutakse </w:t>
      </w:r>
      <w:r w:rsidR="00EA6253" w:rsidRPr="00BF1CAC">
        <w:rPr>
          <w:rFonts w:ascii="Times New Roman" w:hAnsi="Times New Roman" w:cs="Times New Roman"/>
        </w:rPr>
        <w:t>kesk</w:t>
      </w:r>
      <w:r w:rsidRPr="00BF1CAC">
        <w:rPr>
          <w:rFonts w:ascii="Times New Roman" w:hAnsi="Times New Roman" w:cs="Times New Roman"/>
        </w:rPr>
        <w:t>seadmete renti ja pilveteenuseid. Stand</w:t>
      </w:r>
      <w:r w:rsidR="002708C2" w:rsidRPr="00BF1CAC">
        <w:rPr>
          <w:rFonts w:ascii="Times New Roman" w:hAnsi="Times New Roman" w:cs="Times New Roman"/>
        </w:rPr>
        <w:t>ard-tarkvara tootjad/pakkujad (</w:t>
      </w:r>
      <w:r w:rsidRPr="00BF1CAC">
        <w:rPr>
          <w:rFonts w:ascii="Times New Roman" w:hAnsi="Times New Roman" w:cs="Times New Roman"/>
        </w:rPr>
        <w:t>näiteks Microsoft) soosivad läbi hinna</w:t>
      </w:r>
      <w:r w:rsidR="000D616E" w:rsidRPr="00BF1CAC">
        <w:rPr>
          <w:rFonts w:ascii="Times New Roman" w:hAnsi="Times New Roman" w:cs="Times New Roman"/>
        </w:rPr>
        <w:t>poliitika</w:t>
      </w:r>
      <w:r w:rsidRPr="00BF1CAC">
        <w:rPr>
          <w:rFonts w:ascii="Times New Roman" w:hAnsi="Times New Roman" w:cs="Times New Roman"/>
        </w:rPr>
        <w:t xml:space="preserve"> pigem pilveteenuseid, kui tarkvara litsentside müüki. Pakutavate </w:t>
      </w:r>
      <w:r w:rsidR="00BD1431">
        <w:rPr>
          <w:rFonts w:ascii="Times New Roman" w:hAnsi="Times New Roman" w:cs="Times New Roman"/>
        </w:rPr>
        <w:t xml:space="preserve">uute </w:t>
      </w:r>
      <w:r w:rsidRPr="00BF1CAC">
        <w:rPr>
          <w:rFonts w:ascii="Times New Roman" w:hAnsi="Times New Roman" w:cs="Times New Roman"/>
        </w:rPr>
        <w:t>lahenduste arv kasvab  pidevalt.</w:t>
      </w:r>
      <w:r w:rsidR="0093746E" w:rsidRPr="00BF1CAC">
        <w:rPr>
          <w:rFonts w:ascii="Times New Roman" w:hAnsi="Times New Roman" w:cs="Times New Roman"/>
        </w:rPr>
        <w:t xml:space="preserve"> </w:t>
      </w:r>
    </w:p>
    <w:p w:rsidR="00BD1431" w:rsidRPr="00BF1CAC" w:rsidRDefault="00BD1431" w:rsidP="00BD1431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:rsidR="007C018F" w:rsidRPr="00BF1CAC" w:rsidRDefault="005621B5" w:rsidP="001B0B4E">
      <w:pPr>
        <w:pStyle w:val="ListParagraph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_Toc444775461"/>
      <w:r w:rsidRPr="00BF1CAC">
        <w:rPr>
          <w:rFonts w:ascii="Times New Roman" w:hAnsi="Times New Roman" w:cs="Times New Roman"/>
          <w:sz w:val="28"/>
          <w:szCs w:val="28"/>
        </w:rPr>
        <w:t>Arengusuunad</w:t>
      </w:r>
      <w:r w:rsidR="007C018F" w:rsidRPr="00BF1CAC">
        <w:rPr>
          <w:rFonts w:ascii="Times New Roman" w:hAnsi="Times New Roman" w:cs="Times New Roman"/>
          <w:sz w:val="28"/>
          <w:szCs w:val="28"/>
        </w:rPr>
        <w:t>.</w:t>
      </w:r>
      <w:bookmarkEnd w:id="12"/>
    </w:p>
    <w:p w:rsidR="008C40EC" w:rsidRPr="00BF1CAC" w:rsidRDefault="007C018F" w:rsidP="00BD1431">
      <w:pPr>
        <w:pStyle w:val="ListParagraph"/>
        <w:numPr>
          <w:ilvl w:val="1"/>
          <w:numId w:val="7"/>
        </w:numPr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13" w:name="_Toc444775462"/>
      <w:r w:rsidRPr="00BF1CAC">
        <w:rPr>
          <w:rFonts w:ascii="Times New Roman" w:hAnsi="Times New Roman" w:cs="Times New Roman"/>
          <w:u w:val="single"/>
        </w:rPr>
        <w:t>RMK are</w:t>
      </w:r>
      <w:r w:rsidR="004D2FF3" w:rsidRPr="00BF1CAC">
        <w:rPr>
          <w:rFonts w:ascii="Times New Roman" w:hAnsi="Times New Roman" w:cs="Times New Roman"/>
          <w:u w:val="single"/>
        </w:rPr>
        <w:t>ngu</w:t>
      </w:r>
      <w:r w:rsidR="00061380" w:rsidRPr="00BF1CAC">
        <w:rPr>
          <w:rFonts w:ascii="Times New Roman" w:hAnsi="Times New Roman" w:cs="Times New Roman"/>
          <w:u w:val="single"/>
        </w:rPr>
        <w:t>d</w:t>
      </w:r>
      <w:r w:rsidR="008C40EC" w:rsidRPr="00BF1CAC">
        <w:rPr>
          <w:rFonts w:ascii="Times New Roman" w:hAnsi="Times New Roman" w:cs="Times New Roman"/>
          <w:u w:val="single"/>
        </w:rPr>
        <w:t>, millest lähtutakse</w:t>
      </w:r>
      <w:bookmarkEnd w:id="13"/>
      <w:r w:rsidR="008C40EC" w:rsidRPr="00BF1CAC">
        <w:rPr>
          <w:rFonts w:ascii="Times New Roman" w:hAnsi="Times New Roman" w:cs="Times New Roman"/>
          <w:u w:val="single"/>
        </w:rPr>
        <w:t xml:space="preserve"> </w:t>
      </w:r>
    </w:p>
    <w:p w:rsidR="008C40EC" w:rsidRPr="00BF1CAC" w:rsidRDefault="004D2FF3" w:rsidP="00690B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RMK põhivaldkondadele </w:t>
      </w:r>
      <w:r w:rsidR="00477DF9" w:rsidRPr="00BF1CAC">
        <w:rPr>
          <w:rFonts w:ascii="Times New Roman" w:hAnsi="Times New Roman" w:cs="Times New Roman"/>
        </w:rPr>
        <w:t>lisandub tööülesandeid</w:t>
      </w:r>
      <w:r w:rsidR="00343304" w:rsidRPr="00BF1CAC">
        <w:rPr>
          <w:rFonts w:ascii="Times New Roman" w:hAnsi="Times New Roman" w:cs="Times New Roman"/>
        </w:rPr>
        <w:t xml:space="preserve">. Samas </w:t>
      </w:r>
      <w:r w:rsidR="008C40EC" w:rsidRPr="00BF1CAC">
        <w:rPr>
          <w:rFonts w:ascii="Times New Roman" w:hAnsi="Times New Roman" w:cs="Times New Roman"/>
        </w:rPr>
        <w:t>RMK tööt</w:t>
      </w:r>
      <w:r w:rsidR="000D616E" w:rsidRPr="00BF1CAC">
        <w:rPr>
          <w:rFonts w:ascii="Times New Roman" w:hAnsi="Times New Roman" w:cs="Times New Roman"/>
        </w:rPr>
        <w:t>ajate arv ei suurene</w:t>
      </w:r>
      <w:r w:rsidR="008C40EC" w:rsidRPr="00BF1CAC">
        <w:rPr>
          <w:rFonts w:ascii="Times New Roman" w:hAnsi="Times New Roman" w:cs="Times New Roman"/>
        </w:rPr>
        <w:t>, püsib stabiilsena.</w:t>
      </w:r>
    </w:p>
    <w:p w:rsidR="00343304" w:rsidRPr="00BF1CAC" w:rsidRDefault="008C40EC" w:rsidP="00690B3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Töö põhiprotsessid RMK sees on viimistletud optimaalseteks ning edasine kvalitatiivne areng saab toimuda valdavalt planeerimisprotsessi täiustamisega.</w:t>
      </w:r>
      <w:r w:rsidR="00343304" w:rsidRPr="00BF1CAC">
        <w:rPr>
          <w:rFonts w:ascii="Times New Roman" w:hAnsi="Times New Roman" w:cs="Times New Roman"/>
        </w:rPr>
        <w:t xml:space="preserve"> Metsamajanduses vajab planeerimine pidevat ruumiandmete </w:t>
      </w:r>
      <w:r w:rsidR="00CB2DB0" w:rsidRPr="00BF1CAC">
        <w:rPr>
          <w:rFonts w:ascii="Times New Roman" w:hAnsi="Times New Roman" w:cs="Times New Roman"/>
        </w:rPr>
        <w:t xml:space="preserve">(kaardipildi) </w:t>
      </w:r>
      <w:r w:rsidR="00343304" w:rsidRPr="00BF1CAC">
        <w:rPr>
          <w:rFonts w:ascii="Times New Roman" w:hAnsi="Times New Roman" w:cs="Times New Roman"/>
        </w:rPr>
        <w:t>tuge.</w:t>
      </w:r>
    </w:p>
    <w:p w:rsidR="00343304" w:rsidRPr="00BF1CAC" w:rsidRDefault="00343304" w:rsidP="00690B3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Välised riiklikud digitaalsed registrid, millistest RMK vajab informatsiooni oma tööde korraldamiseks, arenevad aegamisi </w:t>
      </w:r>
      <w:r w:rsidR="0036250C" w:rsidRPr="00BF1CAC">
        <w:rPr>
          <w:rFonts w:ascii="Times New Roman" w:hAnsi="Times New Roman" w:cs="Times New Roman"/>
        </w:rPr>
        <w:t xml:space="preserve">ja </w:t>
      </w:r>
      <w:r w:rsidRPr="00BF1CAC">
        <w:rPr>
          <w:rFonts w:ascii="Times New Roman" w:hAnsi="Times New Roman" w:cs="Times New Roman"/>
        </w:rPr>
        <w:t xml:space="preserve">pidevalt.  </w:t>
      </w:r>
      <w:r w:rsidR="0084736B" w:rsidRPr="00BF1CAC">
        <w:rPr>
          <w:rFonts w:ascii="Times New Roman" w:hAnsi="Times New Roman" w:cs="Times New Roman"/>
        </w:rPr>
        <w:t xml:space="preserve"> </w:t>
      </w:r>
    </w:p>
    <w:p w:rsidR="00CB2DB0" w:rsidRPr="00BF1CAC" w:rsidRDefault="00CB2DB0" w:rsidP="00CB2DB0">
      <w:pPr>
        <w:pStyle w:val="ListParagraph"/>
        <w:ind w:left="1004"/>
        <w:rPr>
          <w:rFonts w:ascii="Times New Roman" w:hAnsi="Times New Roman" w:cs="Times New Roman"/>
        </w:rPr>
      </w:pPr>
    </w:p>
    <w:p w:rsidR="007C018F" w:rsidRPr="00BF1CAC" w:rsidRDefault="007C018F" w:rsidP="00BD1431">
      <w:pPr>
        <w:pStyle w:val="ListParagraph"/>
        <w:numPr>
          <w:ilvl w:val="1"/>
          <w:numId w:val="7"/>
        </w:numPr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14" w:name="_Toc444775463"/>
      <w:r w:rsidRPr="00BF1CAC">
        <w:rPr>
          <w:rFonts w:ascii="Times New Roman" w:hAnsi="Times New Roman" w:cs="Times New Roman"/>
          <w:u w:val="single"/>
        </w:rPr>
        <w:t>Tarkvarasüsteemid</w:t>
      </w:r>
      <w:bookmarkEnd w:id="14"/>
    </w:p>
    <w:p w:rsidR="00387A89" w:rsidRPr="00BF1CAC" w:rsidRDefault="00690B3B" w:rsidP="00690B3B">
      <w:pPr>
        <w:pStyle w:val="ListParagraph"/>
        <w:numPr>
          <w:ilvl w:val="2"/>
          <w:numId w:val="8"/>
        </w:numPr>
        <w:spacing w:after="0"/>
        <w:outlineLvl w:val="2"/>
        <w:rPr>
          <w:rFonts w:ascii="Times New Roman" w:hAnsi="Times New Roman" w:cs="Times New Roman"/>
        </w:rPr>
      </w:pPr>
      <w:bookmarkStart w:id="15" w:name="_Toc444775464"/>
      <w:r>
        <w:rPr>
          <w:rFonts w:ascii="Times New Roman" w:hAnsi="Times New Roman" w:cs="Times New Roman"/>
        </w:rPr>
        <w:t xml:space="preserve">Majandustarkvara </w:t>
      </w:r>
      <w:r w:rsidRPr="00690B3B">
        <w:rPr>
          <w:rFonts w:ascii="Times New Roman" w:hAnsi="Times New Roman" w:cs="Times New Roman"/>
        </w:rPr>
        <w:t xml:space="preserve">Microsoft Dynamics </w:t>
      </w:r>
      <w:r w:rsidR="0093746E" w:rsidRPr="00BF1CAC">
        <w:rPr>
          <w:rFonts w:ascii="Times New Roman" w:hAnsi="Times New Roman" w:cs="Times New Roman"/>
        </w:rPr>
        <w:t>AX</w:t>
      </w:r>
      <w:r w:rsidR="00430EFF" w:rsidRPr="00BF1CAC">
        <w:rPr>
          <w:rFonts w:ascii="Times New Roman" w:hAnsi="Times New Roman" w:cs="Times New Roman"/>
        </w:rPr>
        <w:t xml:space="preserve"> 2009</w:t>
      </w:r>
      <w:bookmarkEnd w:id="15"/>
    </w:p>
    <w:p w:rsidR="00430EFF" w:rsidRPr="00BF1CAC" w:rsidRDefault="005621B5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Perioodil 2016-2018 juurutatakse </w:t>
      </w:r>
      <w:r w:rsidR="0036250C" w:rsidRPr="00BF1CAC">
        <w:rPr>
          <w:rFonts w:ascii="Times New Roman" w:hAnsi="Times New Roman" w:cs="Times New Roman"/>
        </w:rPr>
        <w:t>RMK</w:t>
      </w:r>
      <w:r w:rsidRPr="00BF1CAC">
        <w:rPr>
          <w:rFonts w:ascii="Times New Roman" w:hAnsi="Times New Roman" w:cs="Times New Roman"/>
        </w:rPr>
        <w:t>-s</w:t>
      </w:r>
      <w:r w:rsidR="0036250C" w:rsidRPr="00BF1CAC">
        <w:rPr>
          <w:rFonts w:ascii="Times New Roman" w:hAnsi="Times New Roman" w:cs="Times New Roman"/>
        </w:rPr>
        <w:t xml:space="preserve"> kasutusel olev</w:t>
      </w:r>
      <w:r w:rsidRPr="00BF1CAC">
        <w:rPr>
          <w:rFonts w:ascii="Times New Roman" w:hAnsi="Times New Roman" w:cs="Times New Roman"/>
        </w:rPr>
        <w:t>a</w:t>
      </w:r>
      <w:r w:rsidR="0036250C" w:rsidRPr="00BF1CAC">
        <w:rPr>
          <w:rFonts w:ascii="Times New Roman" w:hAnsi="Times New Roman" w:cs="Times New Roman"/>
        </w:rPr>
        <w:t xml:space="preserve">  </w:t>
      </w:r>
      <w:r w:rsidR="00690B3B">
        <w:rPr>
          <w:rFonts w:ascii="Times New Roman" w:hAnsi="Times New Roman" w:cs="Times New Roman"/>
        </w:rPr>
        <w:t>m</w:t>
      </w:r>
      <w:r w:rsidR="0093746E" w:rsidRPr="00BF1CAC">
        <w:rPr>
          <w:rFonts w:ascii="Times New Roman" w:hAnsi="Times New Roman" w:cs="Times New Roman"/>
        </w:rPr>
        <w:t xml:space="preserve">ajandustarkvara MS Dynamics AX </w:t>
      </w:r>
      <w:r w:rsidR="00387A89" w:rsidRPr="00BF1CAC">
        <w:rPr>
          <w:rFonts w:ascii="Times New Roman" w:hAnsi="Times New Roman" w:cs="Times New Roman"/>
        </w:rPr>
        <w:t xml:space="preserve">(edaspidi AX) </w:t>
      </w:r>
      <w:r w:rsidRPr="00BF1CAC">
        <w:rPr>
          <w:rFonts w:ascii="Times New Roman" w:hAnsi="Times New Roman" w:cs="Times New Roman"/>
        </w:rPr>
        <w:t>uus versioon.</w:t>
      </w:r>
      <w:r w:rsidR="0093746E" w:rsidRPr="00BF1CAC">
        <w:rPr>
          <w:rFonts w:ascii="Times New Roman" w:hAnsi="Times New Roman" w:cs="Times New Roman"/>
        </w:rPr>
        <w:t xml:space="preserve"> </w:t>
      </w:r>
    </w:p>
    <w:p w:rsidR="00986FB4" w:rsidRDefault="0093746E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Arenduse planeerimine ja analüüs hakkab toimuma läbi elutsükli teenuste (</w:t>
      </w:r>
      <w:proofErr w:type="spellStart"/>
      <w:r w:rsidRPr="00BF1CAC">
        <w:rPr>
          <w:rFonts w:ascii="Times New Roman" w:hAnsi="Times New Roman" w:cs="Times New Roman"/>
        </w:rPr>
        <w:t>LifeCycle</w:t>
      </w:r>
      <w:proofErr w:type="spellEnd"/>
      <w:r w:rsidRPr="00BF1CAC">
        <w:rPr>
          <w:rFonts w:ascii="Times New Roman" w:hAnsi="Times New Roman" w:cs="Times New Roman"/>
        </w:rPr>
        <w:t xml:space="preserve"> </w:t>
      </w:r>
      <w:proofErr w:type="spellStart"/>
      <w:r w:rsidRPr="00BF1CAC">
        <w:rPr>
          <w:rFonts w:ascii="Times New Roman" w:hAnsi="Times New Roman" w:cs="Times New Roman"/>
        </w:rPr>
        <w:t>Services</w:t>
      </w:r>
      <w:proofErr w:type="spellEnd"/>
      <w:r w:rsidRPr="00BF1CAC">
        <w:rPr>
          <w:rFonts w:ascii="Times New Roman" w:hAnsi="Times New Roman" w:cs="Times New Roman"/>
        </w:rPr>
        <w:t>), mis aitab saavutada kvaliteetsemat arenduse tulemust. Elutsükli teenused moodustavad terviku ja sujuva ülemineku planeerimiselt arendusele ja hilisemale kasutusele.</w:t>
      </w:r>
      <w:r w:rsidR="00297547" w:rsidRPr="00BF1CAC">
        <w:rPr>
          <w:rFonts w:ascii="Times New Roman" w:hAnsi="Times New Roman" w:cs="Times New Roman"/>
        </w:rPr>
        <w:t xml:space="preserve"> Sisaldab ja eeldab protsessiskeemide koostamist ja </w:t>
      </w:r>
      <w:r w:rsidR="00690B3B">
        <w:rPr>
          <w:rFonts w:ascii="Times New Roman" w:hAnsi="Times New Roman" w:cs="Times New Roman"/>
        </w:rPr>
        <w:t xml:space="preserve">nende </w:t>
      </w:r>
      <w:r w:rsidR="00297547" w:rsidRPr="00BF1CAC">
        <w:rPr>
          <w:rFonts w:ascii="Times New Roman" w:hAnsi="Times New Roman" w:cs="Times New Roman"/>
        </w:rPr>
        <w:t xml:space="preserve">pidevat ajakohastamist. </w:t>
      </w:r>
    </w:p>
    <w:p w:rsidR="0093746E" w:rsidRDefault="0093746E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lastRenderedPageBreak/>
        <w:t>AX suhtlus juurdearendatavate moodulite ja teiste rakendustega toimub läbi API-de</w:t>
      </w:r>
      <w:r w:rsidR="00430EFF" w:rsidRPr="00BF1CAC">
        <w:rPr>
          <w:rFonts w:ascii="Times New Roman" w:hAnsi="Times New Roman" w:cs="Times New Roman"/>
        </w:rPr>
        <w:t>,</w:t>
      </w:r>
      <w:r w:rsidRPr="00BF1CAC">
        <w:rPr>
          <w:rFonts w:ascii="Times New Roman" w:hAnsi="Times New Roman" w:cs="Times New Roman"/>
        </w:rPr>
        <w:t xml:space="preserve"> mis omakorda jälgivad üldist </w:t>
      </w:r>
      <w:proofErr w:type="spellStart"/>
      <w:r w:rsidRPr="00BF1CAC">
        <w:rPr>
          <w:rFonts w:ascii="Times New Roman" w:hAnsi="Times New Roman" w:cs="Times New Roman"/>
        </w:rPr>
        <w:t>liidestuse</w:t>
      </w:r>
      <w:proofErr w:type="spellEnd"/>
      <w:r w:rsidRPr="00BF1CAC">
        <w:rPr>
          <w:rFonts w:ascii="Times New Roman" w:hAnsi="Times New Roman" w:cs="Times New Roman"/>
        </w:rPr>
        <w:t xml:space="preserve"> arhitektuuri.</w:t>
      </w:r>
    </w:p>
    <w:p w:rsidR="00BD1431" w:rsidRPr="00BF1CAC" w:rsidRDefault="00BD1431" w:rsidP="00BD1431">
      <w:pPr>
        <w:spacing w:after="0"/>
        <w:ind w:left="567"/>
        <w:rPr>
          <w:rFonts w:ascii="Times New Roman" w:hAnsi="Times New Roman" w:cs="Times New Roman"/>
        </w:rPr>
      </w:pPr>
    </w:p>
    <w:p w:rsidR="0093746E" w:rsidRPr="00BF1CAC" w:rsidRDefault="0093746E" w:rsidP="00BD1431">
      <w:pPr>
        <w:pStyle w:val="ListParagraph"/>
        <w:numPr>
          <w:ilvl w:val="2"/>
          <w:numId w:val="8"/>
        </w:numPr>
        <w:spacing w:after="0"/>
        <w:outlineLvl w:val="2"/>
        <w:rPr>
          <w:rFonts w:ascii="Times New Roman" w:hAnsi="Times New Roman" w:cs="Times New Roman"/>
        </w:rPr>
      </w:pPr>
      <w:bookmarkStart w:id="16" w:name="_Toc444775465"/>
      <w:r w:rsidRPr="00BF1CAC">
        <w:rPr>
          <w:rFonts w:ascii="Times New Roman" w:hAnsi="Times New Roman" w:cs="Times New Roman"/>
        </w:rPr>
        <w:t>Ruumiandmed.</w:t>
      </w:r>
      <w:bookmarkEnd w:id="16"/>
    </w:p>
    <w:p w:rsidR="0046721E" w:rsidRPr="00BF1CAC" w:rsidRDefault="0093746E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Igale andmekogule (äriliselt loogilisele tervikule) luuakse oma andmebaas ja teenused. Ruumiandmed  antakse välja eelistatult WMS või WFS teenusten</w:t>
      </w:r>
      <w:r w:rsidR="00430EFF" w:rsidRPr="00BF1CAC">
        <w:rPr>
          <w:rFonts w:ascii="Times New Roman" w:hAnsi="Times New Roman" w:cs="Times New Roman"/>
        </w:rPr>
        <w:t xml:space="preserve">a. Otse baasi poole pöördumist </w:t>
      </w:r>
      <w:r w:rsidRPr="00BF1CAC">
        <w:rPr>
          <w:rFonts w:ascii="Times New Roman" w:hAnsi="Times New Roman" w:cs="Times New Roman"/>
        </w:rPr>
        <w:t xml:space="preserve">andmete saamiseks </w:t>
      </w:r>
      <w:r w:rsidR="00430EFF" w:rsidRPr="00BF1CAC">
        <w:rPr>
          <w:rFonts w:ascii="Times New Roman" w:hAnsi="Times New Roman" w:cs="Times New Roman"/>
        </w:rPr>
        <w:t>reeglina välditakse</w:t>
      </w:r>
      <w:r w:rsidRPr="00BF1CAC">
        <w:rPr>
          <w:rFonts w:ascii="Times New Roman" w:hAnsi="Times New Roman" w:cs="Times New Roman"/>
        </w:rPr>
        <w:t>.</w:t>
      </w:r>
    </w:p>
    <w:p w:rsidR="0046721E" w:rsidRPr="00BF1CAC" w:rsidRDefault="0093746E" w:rsidP="00E03B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Kaardilaheduste platvormidena eelistatakse vabavaralisi lahendusi QGIS, </w:t>
      </w:r>
      <w:proofErr w:type="spellStart"/>
      <w:r w:rsidRPr="00BF1CAC">
        <w:rPr>
          <w:rFonts w:ascii="Times New Roman" w:hAnsi="Times New Roman" w:cs="Times New Roman"/>
        </w:rPr>
        <w:t>Postgre/Postgis</w:t>
      </w:r>
      <w:proofErr w:type="spellEnd"/>
      <w:r w:rsidRPr="00BF1CAC">
        <w:rPr>
          <w:rFonts w:ascii="Times New Roman" w:hAnsi="Times New Roman" w:cs="Times New Roman"/>
        </w:rPr>
        <w:t xml:space="preserve">,  </w:t>
      </w:r>
      <w:proofErr w:type="spellStart"/>
      <w:r w:rsidRPr="00BF1CAC">
        <w:rPr>
          <w:rFonts w:ascii="Times New Roman" w:hAnsi="Times New Roman" w:cs="Times New Roman"/>
        </w:rPr>
        <w:t>OpenLayers</w:t>
      </w:r>
      <w:proofErr w:type="spellEnd"/>
      <w:r w:rsidRPr="00BF1CAC">
        <w:rPr>
          <w:rFonts w:ascii="Times New Roman" w:hAnsi="Times New Roman" w:cs="Times New Roman"/>
        </w:rPr>
        <w:t xml:space="preserve">, </w:t>
      </w:r>
      <w:proofErr w:type="spellStart"/>
      <w:r w:rsidRPr="00BF1CAC">
        <w:rPr>
          <w:rFonts w:ascii="Times New Roman" w:hAnsi="Times New Roman" w:cs="Times New Roman"/>
        </w:rPr>
        <w:t>Python</w:t>
      </w:r>
      <w:proofErr w:type="spellEnd"/>
      <w:r w:rsidRPr="00BF1CAC">
        <w:rPr>
          <w:rFonts w:ascii="Times New Roman" w:hAnsi="Times New Roman" w:cs="Times New Roman"/>
        </w:rPr>
        <w:t xml:space="preserve">, </w:t>
      </w:r>
      <w:proofErr w:type="spellStart"/>
      <w:r w:rsidRPr="00BF1CAC">
        <w:rPr>
          <w:rFonts w:ascii="Times New Roman" w:hAnsi="Times New Roman" w:cs="Times New Roman"/>
        </w:rPr>
        <w:t>Geoserver</w:t>
      </w:r>
      <w:proofErr w:type="spellEnd"/>
      <w:r w:rsidRPr="00BF1CAC">
        <w:rPr>
          <w:rFonts w:ascii="Times New Roman" w:hAnsi="Times New Roman" w:cs="Times New Roman"/>
        </w:rPr>
        <w:t xml:space="preserve">, </w:t>
      </w:r>
      <w:proofErr w:type="spellStart"/>
      <w:r w:rsidRPr="00BF1CAC">
        <w:rPr>
          <w:rFonts w:ascii="Times New Roman" w:hAnsi="Times New Roman" w:cs="Times New Roman"/>
        </w:rPr>
        <w:t>Mapserver</w:t>
      </w:r>
      <w:proofErr w:type="spellEnd"/>
      <w:r w:rsidRPr="00BF1CAC">
        <w:rPr>
          <w:rFonts w:ascii="Times New Roman" w:hAnsi="Times New Roman" w:cs="Times New Roman"/>
        </w:rPr>
        <w:t xml:space="preserve"> jne.</w:t>
      </w:r>
    </w:p>
    <w:p w:rsidR="0046721E" w:rsidRDefault="00753C64" w:rsidP="00986FB4">
      <w:pPr>
        <w:spacing w:after="0"/>
        <w:ind w:left="567"/>
        <w:jc w:val="both"/>
        <w:rPr>
          <w:rFonts w:ascii="Times New Roman" w:hAnsi="Times New Roman" w:cs="Times New Roman"/>
        </w:rPr>
      </w:pPr>
      <w:proofErr w:type="spellStart"/>
      <w:r w:rsidRPr="00BF1CAC">
        <w:rPr>
          <w:rFonts w:ascii="Times New Roman" w:hAnsi="Times New Roman" w:cs="Times New Roman"/>
        </w:rPr>
        <w:t>Takseerandmete</w:t>
      </w:r>
      <w:proofErr w:type="spellEnd"/>
      <w:r w:rsidRPr="00BF1CAC">
        <w:rPr>
          <w:rFonts w:ascii="Times New Roman" w:hAnsi="Times New Roman" w:cs="Times New Roman"/>
        </w:rPr>
        <w:t xml:space="preserve"> ja kvartalite</w:t>
      </w:r>
      <w:r w:rsidR="002708C2" w:rsidRPr="00BF1CAC">
        <w:rPr>
          <w:rFonts w:ascii="Times New Roman" w:hAnsi="Times New Roman" w:cs="Times New Roman"/>
        </w:rPr>
        <w:t xml:space="preserve">/eraldiste </w:t>
      </w:r>
      <w:r w:rsidRPr="00BF1CAC">
        <w:rPr>
          <w:rFonts w:ascii="Times New Roman" w:hAnsi="Times New Roman" w:cs="Times New Roman"/>
        </w:rPr>
        <w:t>ruumikujude</w:t>
      </w:r>
      <w:r w:rsidR="00430EFF" w:rsidRPr="00BF1CAC">
        <w:rPr>
          <w:rFonts w:ascii="Times New Roman" w:hAnsi="Times New Roman" w:cs="Times New Roman"/>
        </w:rPr>
        <w:t xml:space="preserve"> haldamiseks kasutatakse jätkuvalt olemasolevat </w:t>
      </w:r>
      <w:proofErr w:type="spellStart"/>
      <w:r w:rsidR="00430EFF" w:rsidRPr="00BF1CAC">
        <w:rPr>
          <w:rFonts w:ascii="Times New Roman" w:hAnsi="Times New Roman" w:cs="Times New Roman"/>
        </w:rPr>
        <w:t>Smallworld´i</w:t>
      </w:r>
      <w:proofErr w:type="spellEnd"/>
      <w:r w:rsidR="00430EFF" w:rsidRPr="00BF1CAC">
        <w:rPr>
          <w:rFonts w:ascii="Times New Roman" w:hAnsi="Times New Roman" w:cs="Times New Roman"/>
        </w:rPr>
        <w:t xml:space="preserve"> platvormi. Juhul kui tekib vajadus oluliselt muuta </w:t>
      </w:r>
      <w:proofErr w:type="spellStart"/>
      <w:r w:rsidR="00430EFF" w:rsidRPr="00BF1CAC">
        <w:rPr>
          <w:rFonts w:ascii="Times New Roman" w:hAnsi="Times New Roman" w:cs="Times New Roman"/>
        </w:rPr>
        <w:t>takseerandmete</w:t>
      </w:r>
      <w:proofErr w:type="spellEnd"/>
      <w:r w:rsidR="00430EFF" w:rsidRPr="00BF1CAC">
        <w:rPr>
          <w:rFonts w:ascii="Times New Roman" w:hAnsi="Times New Roman" w:cs="Times New Roman"/>
        </w:rPr>
        <w:t xml:space="preserve"> info käsitlust ja </w:t>
      </w:r>
      <w:r w:rsidRPr="00BF1CAC">
        <w:rPr>
          <w:rFonts w:ascii="Times New Roman" w:hAnsi="Times New Roman" w:cs="Times New Roman"/>
        </w:rPr>
        <w:t>k</w:t>
      </w:r>
      <w:r w:rsidR="0093746E" w:rsidRPr="00BF1CAC">
        <w:rPr>
          <w:rFonts w:ascii="Times New Roman" w:hAnsi="Times New Roman" w:cs="Times New Roman"/>
        </w:rPr>
        <w:t>ee</w:t>
      </w:r>
      <w:r w:rsidR="00430EFF" w:rsidRPr="00BF1CAC">
        <w:rPr>
          <w:rFonts w:ascii="Times New Roman" w:hAnsi="Times New Roman" w:cs="Times New Roman"/>
        </w:rPr>
        <w:t>rukamate ruumiandmete tootmise järele</w:t>
      </w:r>
      <w:r w:rsidR="0055040F" w:rsidRPr="00BF1CAC">
        <w:rPr>
          <w:rFonts w:ascii="Times New Roman" w:hAnsi="Times New Roman" w:cs="Times New Roman"/>
        </w:rPr>
        <w:t>, võetakse kasutusse tasulised ESRI tooted.</w:t>
      </w:r>
      <w:r w:rsidR="0046721E" w:rsidRPr="00BF1CAC">
        <w:rPr>
          <w:rFonts w:ascii="Times New Roman" w:hAnsi="Times New Roman" w:cs="Times New Roman"/>
        </w:rPr>
        <w:t xml:space="preserve"> </w:t>
      </w:r>
    </w:p>
    <w:p w:rsidR="0046721E" w:rsidRPr="00BF1CAC" w:rsidRDefault="0093746E" w:rsidP="00690B3B">
      <w:pPr>
        <w:pStyle w:val="ListParagraph"/>
        <w:numPr>
          <w:ilvl w:val="2"/>
          <w:numId w:val="8"/>
        </w:numPr>
        <w:spacing w:after="0"/>
        <w:outlineLvl w:val="2"/>
        <w:rPr>
          <w:rFonts w:ascii="Times New Roman" w:hAnsi="Times New Roman" w:cs="Times New Roman"/>
        </w:rPr>
      </w:pPr>
      <w:bookmarkStart w:id="17" w:name="_Toc444775466"/>
      <w:r w:rsidRPr="00BF1CAC">
        <w:rPr>
          <w:rFonts w:ascii="Times New Roman" w:hAnsi="Times New Roman" w:cs="Times New Roman"/>
        </w:rPr>
        <w:t>Liidesed</w:t>
      </w:r>
      <w:bookmarkEnd w:id="17"/>
    </w:p>
    <w:p w:rsidR="0093746E" w:rsidRDefault="0093746E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Rakendustevahelised liidesed töötavad läbi sõnumivahetuskeskuse (</w:t>
      </w:r>
      <w:proofErr w:type="spellStart"/>
      <w:r w:rsidRPr="00BF1CAC">
        <w:rPr>
          <w:rFonts w:ascii="Times New Roman" w:hAnsi="Times New Roman" w:cs="Times New Roman"/>
        </w:rPr>
        <w:t>Mulesoft</w:t>
      </w:r>
      <w:proofErr w:type="spellEnd"/>
      <w:r w:rsidRPr="00BF1CAC">
        <w:rPr>
          <w:rFonts w:ascii="Times New Roman" w:hAnsi="Times New Roman" w:cs="Times New Roman"/>
        </w:rPr>
        <w:t xml:space="preserve">). Eelistatud suhtlusprotokoll on </w:t>
      </w:r>
      <w:proofErr w:type="spellStart"/>
      <w:r w:rsidRPr="00BF1CAC">
        <w:rPr>
          <w:rFonts w:ascii="Times New Roman" w:hAnsi="Times New Roman" w:cs="Times New Roman"/>
        </w:rPr>
        <w:t>http(s</w:t>
      </w:r>
      <w:proofErr w:type="spellEnd"/>
      <w:r w:rsidRPr="00BF1CAC">
        <w:rPr>
          <w:rFonts w:ascii="Times New Roman" w:hAnsi="Times New Roman" w:cs="Times New Roman"/>
        </w:rPr>
        <w:t>). Andmevorminguks on JSON (</w:t>
      </w:r>
      <w:proofErr w:type="spellStart"/>
      <w:r w:rsidRPr="00BF1CAC">
        <w:rPr>
          <w:rFonts w:ascii="Times New Roman" w:hAnsi="Times New Roman" w:cs="Times New Roman"/>
        </w:rPr>
        <w:t>GeoJSON</w:t>
      </w:r>
      <w:proofErr w:type="spellEnd"/>
      <w:r w:rsidRPr="00BF1CAC">
        <w:rPr>
          <w:rFonts w:ascii="Times New Roman" w:hAnsi="Times New Roman" w:cs="Times New Roman"/>
        </w:rPr>
        <w:t xml:space="preserve">) ja </w:t>
      </w:r>
      <w:proofErr w:type="spellStart"/>
      <w:r w:rsidRPr="00BF1CAC">
        <w:rPr>
          <w:rFonts w:ascii="Times New Roman" w:hAnsi="Times New Roman" w:cs="Times New Roman"/>
        </w:rPr>
        <w:t>xml</w:t>
      </w:r>
      <w:proofErr w:type="spellEnd"/>
      <w:r w:rsidRPr="00BF1CAC">
        <w:rPr>
          <w:rFonts w:ascii="Times New Roman" w:hAnsi="Times New Roman" w:cs="Times New Roman"/>
        </w:rPr>
        <w:t>. Rakendused peavad väliskeskkonnaga suhtlema üle API-de.</w:t>
      </w:r>
    </w:p>
    <w:p w:rsidR="0093746E" w:rsidRPr="00BF1CAC" w:rsidRDefault="0046721E" w:rsidP="00690B3B">
      <w:pPr>
        <w:pStyle w:val="ListParagraph"/>
        <w:numPr>
          <w:ilvl w:val="2"/>
          <w:numId w:val="8"/>
        </w:numPr>
        <w:spacing w:after="0"/>
        <w:outlineLvl w:val="2"/>
        <w:rPr>
          <w:rFonts w:ascii="Times New Roman" w:hAnsi="Times New Roman" w:cs="Times New Roman"/>
        </w:rPr>
      </w:pPr>
      <w:bookmarkStart w:id="18" w:name="_Toc444775467"/>
      <w:r w:rsidRPr="00BF1CAC">
        <w:rPr>
          <w:rFonts w:ascii="Times New Roman" w:hAnsi="Times New Roman" w:cs="Times New Roman"/>
        </w:rPr>
        <w:t>Mob</w:t>
      </w:r>
      <w:r w:rsidR="0093746E" w:rsidRPr="00BF1CAC">
        <w:rPr>
          <w:rFonts w:ascii="Times New Roman" w:hAnsi="Times New Roman" w:cs="Times New Roman"/>
        </w:rPr>
        <w:t>i</w:t>
      </w:r>
      <w:r w:rsidR="00387A89" w:rsidRPr="00BF1CAC">
        <w:rPr>
          <w:rFonts w:ascii="Times New Roman" w:hAnsi="Times New Roman" w:cs="Times New Roman"/>
        </w:rPr>
        <w:t>i</w:t>
      </w:r>
      <w:r w:rsidR="0093746E" w:rsidRPr="00BF1CAC">
        <w:rPr>
          <w:rFonts w:ascii="Times New Roman" w:hAnsi="Times New Roman" w:cs="Times New Roman"/>
        </w:rPr>
        <w:t>lsed lahendused</w:t>
      </w:r>
      <w:r w:rsidR="0055040F" w:rsidRPr="00BF1CAC">
        <w:rPr>
          <w:rFonts w:ascii="Times New Roman" w:hAnsi="Times New Roman" w:cs="Times New Roman"/>
        </w:rPr>
        <w:t xml:space="preserve"> kasutajatele</w:t>
      </w:r>
      <w:r w:rsidR="0093746E" w:rsidRPr="00BF1CAC">
        <w:rPr>
          <w:rFonts w:ascii="Times New Roman" w:hAnsi="Times New Roman" w:cs="Times New Roman"/>
        </w:rPr>
        <w:t>.</w:t>
      </w:r>
      <w:bookmarkEnd w:id="18"/>
    </w:p>
    <w:p w:rsidR="0046721E" w:rsidRPr="00BF1CAC" w:rsidRDefault="0093746E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 xml:space="preserve">Eelistatud on lahendused, mis töötavad sama kasutajaliidesega erinevatel seadmetel ja erinevatel mudelitel. Arenduses on eelistatud </w:t>
      </w:r>
      <w:r w:rsidR="00C60A42">
        <w:rPr>
          <w:rFonts w:ascii="Times New Roman" w:hAnsi="Times New Roman" w:cs="Times New Roman"/>
        </w:rPr>
        <w:t>veebipõhised (</w:t>
      </w:r>
      <w:r w:rsidRPr="00BF1CAC">
        <w:rPr>
          <w:rFonts w:ascii="Times New Roman" w:hAnsi="Times New Roman" w:cs="Times New Roman"/>
        </w:rPr>
        <w:t>HTML5</w:t>
      </w:r>
      <w:r w:rsidR="00C60A42">
        <w:rPr>
          <w:rFonts w:ascii="Times New Roman" w:hAnsi="Times New Roman" w:cs="Times New Roman"/>
        </w:rPr>
        <w:t>)</w:t>
      </w:r>
      <w:r w:rsidRPr="00BF1CAC">
        <w:rPr>
          <w:rFonts w:ascii="Times New Roman" w:hAnsi="Times New Roman" w:cs="Times New Roman"/>
        </w:rPr>
        <w:t xml:space="preserve"> lahendused.</w:t>
      </w:r>
    </w:p>
    <w:p w:rsidR="001B0B4E" w:rsidRPr="00BF1CAC" w:rsidRDefault="00690B3B" w:rsidP="00690B3B">
      <w:pPr>
        <w:pStyle w:val="ListParagraph"/>
        <w:numPr>
          <w:ilvl w:val="2"/>
          <w:numId w:val="8"/>
        </w:numPr>
        <w:spacing w:after="0"/>
        <w:outlineLvl w:val="2"/>
        <w:rPr>
          <w:rFonts w:ascii="Times New Roman" w:hAnsi="Times New Roman" w:cs="Times New Roman"/>
        </w:rPr>
      </w:pPr>
      <w:bookmarkStart w:id="19" w:name="_Toc444775468"/>
      <w:r>
        <w:rPr>
          <w:rFonts w:ascii="Times New Roman" w:hAnsi="Times New Roman" w:cs="Times New Roman"/>
        </w:rPr>
        <w:t>Elektrooniline dokumendihaldussüsteem (</w:t>
      </w:r>
      <w:r w:rsidR="001B0B4E" w:rsidRPr="00BF1CAC">
        <w:rPr>
          <w:rFonts w:ascii="Times New Roman" w:hAnsi="Times New Roman" w:cs="Times New Roman"/>
        </w:rPr>
        <w:t>DHS</w:t>
      </w:r>
      <w:r>
        <w:rPr>
          <w:rFonts w:ascii="Times New Roman" w:hAnsi="Times New Roman" w:cs="Times New Roman"/>
        </w:rPr>
        <w:t>)</w:t>
      </w:r>
      <w:bookmarkEnd w:id="19"/>
    </w:p>
    <w:p w:rsidR="0046721E" w:rsidRDefault="0055040F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BF1CAC">
        <w:rPr>
          <w:rFonts w:ascii="Times New Roman" w:hAnsi="Times New Roman" w:cs="Times New Roman"/>
        </w:rPr>
        <w:t>Olemasolev d</w:t>
      </w:r>
      <w:r w:rsidR="0046721E" w:rsidRPr="00BF1CAC">
        <w:rPr>
          <w:rFonts w:ascii="Times New Roman" w:hAnsi="Times New Roman" w:cs="Times New Roman"/>
        </w:rPr>
        <w:t xml:space="preserve">okumendihalduse tarkvara </w:t>
      </w:r>
      <w:r w:rsidRPr="00BF1CAC">
        <w:rPr>
          <w:rFonts w:ascii="Times New Roman" w:hAnsi="Times New Roman" w:cs="Times New Roman"/>
        </w:rPr>
        <w:t>vahetatakse välja</w:t>
      </w:r>
      <w:r w:rsidR="0046721E" w:rsidRPr="00BF1CAC">
        <w:rPr>
          <w:rFonts w:ascii="Times New Roman" w:hAnsi="Times New Roman" w:cs="Times New Roman"/>
        </w:rPr>
        <w:t>.</w:t>
      </w:r>
      <w:r w:rsidRPr="00BF1CAC">
        <w:rPr>
          <w:rFonts w:ascii="Times New Roman" w:hAnsi="Times New Roman" w:cs="Times New Roman"/>
        </w:rPr>
        <w:t xml:space="preserve"> Uueks tarkvaraks valitakse riigisektoris kasutu</w:t>
      </w:r>
      <w:r w:rsidR="00AE5019" w:rsidRPr="00BF1CAC">
        <w:rPr>
          <w:rFonts w:ascii="Times New Roman" w:hAnsi="Times New Roman" w:cs="Times New Roman"/>
        </w:rPr>
        <w:t>ses olev standardlahendus</w:t>
      </w:r>
      <w:r w:rsidR="0046721E" w:rsidRPr="00BF1CAC">
        <w:rPr>
          <w:rFonts w:ascii="Times New Roman" w:hAnsi="Times New Roman" w:cs="Times New Roman"/>
        </w:rPr>
        <w:t>.</w:t>
      </w:r>
    </w:p>
    <w:p w:rsidR="00690B3B" w:rsidRPr="00BF1CAC" w:rsidRDefault="00690B3B" w:rsidP="00690B3B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E00F28" w:rsidRPr="00690B3B" w:rsidRDefault="00387A89" w:rsidP="00690B3B">
      <w:pPr>
        <w:pStyle w:val="ListParagraph"/>
        <w:numPr>
          <w:ilvl w:val="1"/>
          <w:numId w:val="7"/>
        </w:numPr>
        <w:spacing w:after="0"/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20" w:name="_Toc444775469"/>
      <w:r w:rsidRPr="00BF1CAC">
        <w:rPr>
          <w:rFonts w:ascii="Times New Roman" w:hAnsi="Times New Roman" w:cs="Times New Roman"/>
          <w:u w:val="single"/>
        </w:rPr>
        <w:t>Lõppkasutaja riistvara  ja töökeskkond</w:t>
      </w:r>
      <w:bookmarkEnd w:id="20"/>
    </w:p>
    <w:p w:rsidR="00E00F28" w:rsidRPr="00690B3B" w:rsidRDefault="00E00F28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690B3B">
        <w:rPr>
          <w:rFonts w:ascii="Times New Roman" w:hAnsi="Times New Roman" w:cs="Times New Roman"/>
        </w:rPr>
        <w:t xml:space="preserve">Kasutajatele tagatakse tööks vajalikud vahendid vastavalt nende töö iseloomule (IT profiil).  Kasutajate profiili määravad valdkondade juhid. Lauaarvuteid kasutatakse töökohtadel, kus tööülesanded ja iseloom eeldab vaid kontoris töötamist.  </w:t>
      </w:r>
    </w:p>
    <w:p w:rsidR="00E00F28" w:rsidRPr="00690B3B" w:rsidRDefault="00E00F28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690B3B">
        <w:rPr>
          <w:rFonts w:ascii="Times New Roman" w:hAnsi="Times New Roman" w:cs="Times New Roman"/>
        </w:rPr>
        <w:t>IT seadmete vahetamisel lähtutakse seadmete vanusest ja seisukorrast. Sülearvutite vahetamise kriteeriumiks on nende vanus ja garantiiaja pikkus.  Vahe</w:t>
      </w:r>
      <w:r w:rsidR="00AE5019" w:rsidRPr="00690B3B">
        <w:rPr>
          <w:rFonts w:ascii="Times New Roman" w:hAnsi="Times New Roman" w:cs="Times New Roman"/>
        </w:rPr>
        <w:t>tamisele kuuluvad reeglina üle 5</w:t>
      </w:r>
      <w:r w:rsidRPr="00690B3B">
        <w:rPr>
          <w:rFonts w:ascii="Times New Roman" w:hAnsi="Times New Roman" w:cs="Times New Roman"/>
        </w:rPr>
        <w:t xml:space="preserve"> aasta vanused sülearvutid. </w:t>
      </w:r>
    </w:p>
    <w:p w:rsidR="00E00F28" w:rsidRPr="00690B3B" w:rsidRDefault="00E00F28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690B3B">
        <w:rPr>
          <w:rFonts w:ascii="Times New Roman" w:hAnsi="Times New Roman" w:cs="Times New Roman"/>
        </w:rPr>
        <w:t>Seadmete ostmisel kasutatakse seadmerenti juhul, kui vastav seadmetüüp on kiires arengutsüklis</w:t>
      </w:r>
      <w:r w:rsidR="00AE5019" w:rsidRPr="00690B3B">
        <w:rPr>
          <w:rFonts w:ascii="Times New Roman" w:hAnsi="Times New Roman" w:cs="Times New Roman"/>
        </w:rPr>
        <w:t>.</w:t>
      </w:r>
    </w:p>
    <w:p w:rsidR="00E00F28" w:rsidRPr="00690B3B" w:rsidRDefault="00E00F28" w:rsidP="00690B3B">
      <w:pPr>
        <w:spacing w:after="0"/>
        <w:ind w:left="567"/>
        <w:jc w:val="both"/>
        <w:rPr>
          <w:rFonts w:ascii="Times New Roman" w:hAnsi="Times New Roman" w:cs="Times New Roman"/>
        </w:rPr>
      </w:pPr>
      <w:r w:rsidRPr="00690B3B">
        <w:rPr>
          <w:rFonts w:ascii="Times New Roman" w:hAnsi="Times New Roman" w:cs="Times New Roman"/>
        </w:rPr>
        <w:t xml:space="preserve">Kontorites paiknevad üldkasutatavad seadmed lähtuvad kontori töökohtade arvust ja kasutajate profiilist. </w:t>
      </w:r>
      <w:r w:rsidR="00995F58" w:rsidRPr="00690B3B">
        <w:rPr>
          <w:rFonts w:ascii="Times New Roman" w:hAnsi="Times New Roman" w:cs="Times New Roman"/>
        </w:rPr>
        <w:t xml:space="preserve">Olemasoleva </w:t>
      </w:r>
      <w:r w:rsidR="00E03B96">
        <w:rPr>
          <w:rFonts w:ascii="Times New Roman" w:hAnsi="Times New Roman" w:cs="Times New Roman"/>
        </w:rPr>
        <w:t xml:space="preserve">trükitehnika (printerid) </w:t>
      </w:r>
      <w:r w:rsidR="00995F58" w:rsidRPr="00690B3B">
        <w:rPr>
          <w:rFonts w:ascii="Times New Roman" w:hAnsi="Times New Roman" w:cs="Times New Roman"/>
        </w:rPr>
        <w:t>pargi olulist uuendamist või asendamist pole ette näha.</w:t>
      </w:r>
      <w:r w:rsidR="00DF6969" w:rsidRPr="00690B3B">
        <w:rPr>
          <w:rFonts w:ascii="Times New Roman" w:hAnsi="Times New Roman" w:cs="Times New Roman"/>
        </w:rPr>
        <w:t xml:space="preserve">  </w:t>
      </w:r>
    </w:p>
    <w:p w:rsidR="00463229" w:rsidRPr="00BF1CAC" w:rsidRDefault="00463229" w:rsidP="00995F58">
      <w:pPr>
        <w:spacing w:after="0"/>
        <w:ind w:left="709"/>
        <w:rPr>
          <w:rFonts w:ascii="Times New Roman" w:eastAsia="Times New Roman" w:hAnsi="Times New Roman" w:cs="Times New Roman"/>
          <w:sz w:val="20"/>
          <w:szCs w:val="20"/>
        </w:rPr>
      </w:pPr>
    </w:p>
    <w:p w:rsidR="00995F58" w:rsidRPr="00BF1CAC" w:rsidRDefault="00995F58" w:rsidP="00E03B96">
      <w:pPr>
        <w:pStyle w:val="ListParagraph"/>
        <w:numPr>
          <w:ilvl w:val="1"/>
          <w:numId w:val="7"/>
        </w:numPr>
        <w:spacing w:after="0"/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21" w:name="_Toc444775470"/>
      <w:r w:rsidRPr="00BF1CAC">
        <w:rPr>
          <w:rFonts w:ascii="Times New Roman" w:hAnsi="Times New Roman" w:cs="Times New Roman"/>
          <w:u w:val="single"/>
        </w:rPr>
        <w:t>Kesksüsteemid.</w:t>
      </w:r>
      <w:bookmarkEnd w:id="21"/>
    </w:p>
    <w:p w:rsidR="00AE745A" w:rsidRPr="00E03B96" w:rsidRDefault="00995F58" w:rsidP="00E03B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E03B96">
        <w:rPr>
          <w:rFonts w:ascii="Times New Roman" w:hAnsi="Times New Roman" w:cs="Times New Roman"/>
        </w:rPr>
        <w:t xml:space="preserve">RMK ärirakendused jäävad lähema 3 aasta jooksul valdavalt RMK füüsilisele </w:t>
      </w:r>
      <w:proofErr w:type="spellStart"/>
      <w:r w:rsidRPr="00E03B96">
        <w:rPr>
          <w:rFonts w:ascii="Times New Roman" w:hAnsi="Times New Roman" w:cs="Times New Roman"/>
        </w:rPr>
        <w:t>taristule</w:t>
      </w:r>
      <w:proofErr w:type="spellEnd"/>
      <w:r w:rsidR="00E03B96">
        <w:rPr>
          <w:rFonts w:ascii="Times New Roman" w:hAnsi="Times New Roman" w:cs="Times New Roman"/>
        </w:rPr>
        <w:t xml:space="preserve">. </w:t>
      </w:r>
      <w:r w:rsidRPr="00E03B96">
        <w:rPr>
          <w:rFonts w:ascii="Times New Roman" w:hAnsi="Times New Roman" w:cs="Times New Roman"/>
        </w:rPr>
        <w:t xml:space="preserve">Standard ja tugiteenuste puhul tuleb igakordselt kaaluda erinevate tarkvaraliste süsteemide majutamist teenusepakkujate </w:t>
      </w:r>
      <w:proofErr w:type="spellStart"/>
      <w:r w:rsidRPr="00E03B96">
        <w:rPr>
          <w:rFonts w:ascii="Times New Roman" w:hAnsi="Times New Roman" w:cs="Times New Roman"/>
        </w:rPr>
        <w:t>taristusse</w:t>
      </w:r>
      <w:proofErr w:type="spellEnd"/>
      <w:r w:rsidRPr="00E03B96">
        <w:rPr>
          <w:rFonts w:ascii="Times New Roman" w:hAnsi="Times New Roman" w:cs="Times New Roman"/>
        </w:rPr>
        <w:t xml:space="preserve"> (pilve teenused), millega saaks delegeerida füüsilise </w:t>
      </w:r>
      <w:proofErr w:type="spellStart"/>
      <w:r w:rsidRPr="00E03B96">
        <w:rPr>
          <w:rFonts w:ascii="Times New Roman" w:hAnsi="Times New Roman" w:cs="Times New Roman"/>
        </w:rPr>
        <w:t>taristuga</w:t>
      </w:r>
      <w:proofErr w:type="spellEnd"/>
      <w:r w:rsidRPr="00E03B96">
        <w:rPr>
          <w:rFonts w:ascii="Times New Roman" w:hAnsi="Times New Roman" w:cs="Times New Roman"/>
        </w:rPr>
        <w:t xml:space="preserve"> tehtavad tööd ettevõttest välja kui ka tõsta </w:t>
      </w:r>
      <w:r w:rsidR="00E03B96">
        <w:rPr>
          <w:rFonts w:ascii="Times New Roman" w:hAnsi="Times New Roman" w:cs="Times New Roman"/>
        </w:rPr>
        <w:t xml:space="preserve">kokkulepitud </w:t>
      </w:r>
      <w:r w:rsidRPr="00E03B96">
        <w:rPr>
          <w:rFonts w:ascii="Times New Roman" w:hAnsi="Times New Roman" w:cs="Times New Roman"/>
        </w:rPr>
        <w:t>teenustaset soovitavale tasemele. Koostöös IT seadmete majutusteenust pakkuvate ettevõtetega tuleb tagada olemasolevatele ning uutele tarkvaralistele lahendustele piisav majutusres</w:t>
      </w:r>
      <w:r w:rsidR="00AE5019" w:rsidRPr="00E03B96">
        <w:rPr>
          <w:rFonts w:ascii="Times New Roman" w:hAnsi="Times New Roman" w:cs="Times New Roman"/>
        </w:rPr>
        <w:t>s</w:t>
      </w:r>
      <w:r w:rsidRPr="00E03B96">
        <w:rPr>
          <w:rFonts w:ascii="Times New Roman" w:hAnsi="Times New Roman" w:cs="Times New Roman"/>
        </w:rPr>
        <w:t xml:space="preserve">urss. Kuna erinevates </w:t>
      </w:r>
      <w:proofErr w:type="spellStart"/>
      <w:r w:rsidRPr="00E03B96">
        <w:rPr>
          <w:rFonts w:ascii="Times New Roman" w:hAnsi="Times New Roman" w:cs="Times New Roman"/>
        </w:rPr>
        <w:t>taristu</w:t>
      </w:r>
      <w:proofErr w:type="spellEnd"/>
      <w:r w:rsidRPr="00E03B96">
        <w:rPr>
          <w:rFonts w:ascii="Times New Roman" w:hAnsi="Times New Roman" w:cs="Times New Roman"/>
        </w:rPr>
        <w:t xml:space="preserve"> kihtide toimub üleminek tarkvaraliselt juhitud süsteemidele (</w:t>
      </w:r>
      <w:proofErr w:type="spellStart"/>
      <w:r w:rsidRPr="00E03B96">
        <w:rPr>
          <w:rFonts w:ascii="Times New Roman" w:hAnsi="Times New Roman" w:cs="Times New Roman"/>
        </w:rPr>
        <w:t>Software</w:t>
      </w:r>
      <w:proofErr w:type="spellEnd"/>
      <w:r w:rsidRPr="00E03B96">
        <w:rPr>
          <w:rFonts w:ascii="Times New Roman" w:hAnsi="Times New Roman" w:cs="Times New Roman"/>
        </w:rPr>
        <w:t xml:space="preserve"> </w:t>
      </w:r>
      <w:proofErr w:type="spellStart"/>
      <w:r w:rsidRPr="00E03B96">
        <w:rPr>
          <w:rFonts w:ascii="Times New Roman" w:hAnsi="Times New Roman" w:cs="Times New Roman"/>
        </w:rPr>
        <w:t>Defined</w:t>
      </w:r>
      <w:proofErr w:type="spellEnd"/>
      <w:r w:rsidRPr="00E03B96">
        <w:rPr>
          <w:rFonts w:ascii="Times New Roman" w:hAnsi="Times New Roman" w:cs="Times New Roman"/>
        </w:rPr>
        <w:t xml:space="preserve"> Network, </w:t>
      </w:r>
      <w:proofErr w:type="spellStart"/>
      <w:r w:rsidRPr="00E03B96">
        <w:rPr>
          <w:rFonts w:ascii="Times New Roman" w:hAnsi="Times New Roman" w:cs="Times New Roman"/>
        </w:rPr>
        <w:t>Software</w:t>
      </w:r>
      <w:proofErr w:type="spellEnd"/>
      <w:r w:rsidRPr="00E03B96">
        <w:rPr>
          <w:rFonts w:ascii="Times New Roman" w:hAnsi="Times New Roman" w:cs="Times New Roman"/>
        </w:rPr>
        <w:t xml:space="preserve"> </w:t>
      </w:r>
      <w:proofErr w:type="spellStart"/>
      <w:r w:rsidRPr="00E03B96">
        <w:rPr>
          <w:rFonts w:ascii="Times New Roman" w:hAnsi="Times New Roman" w:cs="Times New Roman"/>
        </w:rPr>
        <w:t>Defined</w:t>
      </w:r>
      <w:proofErr w:type="spellEnd"/>
      <w:r w:rsidRPr="00E03B96">
        <w:rPr>
          <w:rFonts w:ascii="Times New Roman" w:hAnsi="Times New Roman" w:cs="Times New Roman"/>
        </w:rPr>
        <w:t xml:space="preserve"> </w:t>
      </w:r>
      <w:proofErr w:type="spellStart"/>
      <w:r w:rsidRPr="00E03B96">
        <w:rPr>
          <w:rFonts w:ascii="Times New Roman" w:hAnsi="Times New Roman" w:cs="Times New Roman"/>
        </w:rPr>
        <w:t>Storage</w:t>
      </w:r>
      <w:proofErr w:type="spellEnd"/>
      <w:r w:rsidRPr="00E03B96">
        <w:rPr>
          <w:rFonts w:ascii="Times New Roman" w:hAnsi="Times New Roman" w:cs="Times New Roman"/>
        </w:rPr>
        <w:t xml:space="preserve"> jne.), siis antud valdkonnas tuleb kasutusele võtta uuemaid ning tõhusamaid lahendusi, et rakendada lihtsamat infrastruktuuri ülesehitust.</w:t>
      </w:r>
    </w:p>
    <w:p w:rsidR="00AE5019" w:rsidRPr="00BF1CAC" w:rsidRDefault="00AE5019" w:rsidP="00AE745A">
      <w:pPr>
        <w:spacing w:after="0"/>
        <w:ind w:left="709" w:hanging="1"/>
        <w:rPr>
          <w:rFonts w:ascii="Times New Roman" w:eastAsia="Times New Roman" w:hAnsi="Times New Roman" w:cs="Times New Roman"/>
          <w:sz w:val="20"/>
          <w:szCs w:val="20"/>
        </w:rPr>
      </w:pPr>
    </w:p>
    <w:p w:rsidR="00995F58" w:rsidRPr="00E03B96" w:rsidRDefault="00995F58" w:rsidP="00E03B96">
      <w:pPr>
        <w:pStyle w:val="ListParagraph"/>
        <w:numPr>
          <w:ilvl w:val="1"/>
          <w:numId w:val="7"/>
        </w:numPr>
        <w:spacing w:after="0"/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22" w:name="_Toc444775471"/>
      <w:r w:rsidRPr="00E03B96">
        <w:rPr>
          <w:rFonts w:ascii="Times New Roman" w:hAnsi="Times New Roman" w:cs="Times New Roman"/>
          <w:u w:val="single"/>
        </w:rPr>
        <w:lastRenderedPageBreak/>
        <w:t>Turva</w:t>
      </w:r>
      <w:r w:rsidR="00AE745A" w:rsidRPr="00E03B96">
        <w:rPr>
          <w:rFonts w:ascii="Times New Roman" w:hAnsi="Times New Roman" w:cs="Times New Roman"/>
          <w:u w:val="single"/>
        </w:rPr>
        <w:t>lisus</w:t>
      </w:r>
      <w:bookmarkEnd w:id="22"/>
    </w:p>
    <w:p w:rsidR="00E00F28" w:rsidRPr="00E03B96" w:rsidRDefault="00995F58" w:rsidP="00E03B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E03B96">
        <w:rPr>
          <w:rFonts w:ascii="Times New Roman" w:hAnsi="Times New Roman" w:cs="Times New Roman"/>
        </w:rPr>
        <w:t>Turvalahendusi tuleb täiustada erinevates võrgukihtides ning lõppseadmetes. Suurimaks väljakutseks on tööjaamade ning mobiilsete seadmete turvalahenduste rakendamine</w:t>
      </w:r>
      <w:r w:rsidR="00AE745A" w:rsidRPr="00E03B96">
        <w:rPr>
          <w:rFonts w:ascii="Times New Roman" w:hAnsi="Times New Roman" w:cs="Times New Roman"/>
        </w:rPr>
        <w:t>,</w:t>
      </w:r>
      <w:r w:rsidRPr="00E03B96">
        <w:rPr>
          <w:rFonts w:ascii="Times New Roman" w:hAnsi="Times New Roman" w:cs="Times New Roman"/>
        </w:rPr>
        <w:t xml:space="preserve"> mis on tingitud paljuski suurenenud turvaaukude avastamise- ja erinevate nutiseadmete kasutuselevõtuga, samas ka üha kasvav töökohtade mobiilsus (viibimine võõrastes võrkudes). Võrgukihil (tulemüürid, turvalüüsid) tuleb kasutusele võtta erinevaid väärkasutust ja ründamist tuvastavaid (IPS, </w:t>
      </w:r>
      <w:proofErr w:type="spellStart"/>
      <w:r w:rsidRPr="00E03B96">
        <w:rPr>
          <w:rFonts w:ascii="Times New Roman" w:hAnsi="Times New Roman" w:cs="Times New Roman"/>
        </w:rPr>
        <w:t>DDoS</w:t>
      </w:r>
      <w:proofErr w:type="spellEnd"/>
      <w:r w:rsidRPr="00E03B96">
        <w:rPr>
          <w:rFonts w:ascii="Times New Roman" w:hAnsi="Times New Roman" w:cs="Times New Roman"/>
        </w:rPr>
        <w:t xml:space="preserve">, </w:t>
      </w:r>
      <w:proofErr w:type="spellStart"/>
      <w:r w:rsidRPr="00E03B96">
        <w:rPr>
          <w:rFonts w:ascii="Times New Roman" w:hAnsi="Times New Roman" w:cs="Times New Roman"/>
        </w:rPr>
        <w:t>AppFW</w:t>
      </w:r>
      <w:proofErr w:type="spellEnd"/>
      <w:r w:rsidRPr="00E03B96">
        <w:rPr>
          <w:rFonts w:ascii="Times New Roman" w:hAnsi="Times New Roman" w:cs="Times New Roman"/>
        </w:rPr>
        <w:t>) turvalahendusi. Välisvõrgust tarbitavad IT lahendused peavad võimaldama mitmetasemelist autentimist.</w:t>
      </w:r>
    </w:p>
    <w:p w:rsidR="00AE745A" w:rsidRDefault="00AE745A" w:rsidP="00E03B9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F6969" w:rsidRPr="00E03B96" w:rsidRDefault="00E00F28" w:rsidP="00E03B96">
      <w:pPr>
        <w:pStyle w:val="ListParagraph"/>
        <w:numPr>
          <w:ilvl w:val="1"/>
          <w:numId w:val="7"/>
        </w:numPr>
        <w:spacing w:after="0"/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23" w:name="_Toc444775472"/>
      <w:r w:rsidRPr="00E03B96">
        <w:rPr>
          <w:rFonts w:ascii="Times New Roman" w:hAnsi="Times New Roman" w:cs="Times New Roman"/>
          <w:u w:val="single"/>
        </w:rPr>
        <w:t>RMK IT organisatsiooni peamised grupid</w:t>
      </w:r>
      <w:bookmarkEnd w:id="23"/>
      <w:r w:rsidRPr="00E03B96">
        <w:rPr>
          <w:rFonts w:ascii="Times New Roman" w:hAnsi="Times New Roman" w:cs="Times New Roman"/>
          <w:u w:val="single"/>
        </w:rPr>
        <w:t xml:space="preserve"> </w:t>
      </w:r>
    </w:p>
    <w:p w:rsidR="00E00F28" w:rsidRPr="00A5429D" w:rsidRDefault="00AE745A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4.</w:t>
      </w:r>
      <w:r w:rsidR="00E03B96" w:rsidRPr="00A5429D">
        <w:rPr>
          <w:rFonts w:ascii="Times New Roman" w:hAnsi="Times New Roman" w:cs="Times New Roman"/>
        </w:rPr>
        <w:t>6</w:t>
      </w:r>
      <w:r w:rsidRPr="00A5429D">
        <w:rPr>
          <w:rFonts w:ascii="Times New Roman" w:hAnsi="Times New Roman" w:cs="Times New Roman"/>
        </w:rPr>
        <w:t>.1. Infotehnoloogia komitee IT</w:t>
      </w:r>
      <w:r w:rsidR="0002224D" w:rsidRPr="00A5429D">
        <w:rPr>
          <w:rFonts w:ascii="Times New Roman" w:hAnsi="Times New Roman" w:cs="Times New Roman"/>
        </w:rPr>
        <w:t>-komitee</w:t>
      </w:r>
      <w:r w:rsidRPr="00A5429D">
        <w:rPr>
          <w:rFonts w:ascii="Times New Roman" w:hAnsi="Times New Roman" w:cs="Times New Roman"/>
        </w:rPr>
        <w:t>. Kinnitab IT strateegia, määrab arendusp</w:t>
      </w:r>
      <w:r w:rsidR="001044AD" w:rsidRPr="00A5429D">
        <w:rPr>
          <w:rFonts w:ascii="Times New Roman" w:hAnsi="Times New Roman" w:cs="Times New Roman"/>
        </w:rPr>
        <w:t>rojektide prioriteedid ja mahu.</w:t>
      </w:r>
      <w:r w:rsidR="00E00F28" w:rsidRPr="00A5429D">
        <w:rPr>
          <w:rFonts w:ascii="Times New Roman" w:hAnsi="Times New Roman" w:cs="Times New Roman"/>
        </w:rPr>
        <w:t xml:space="preserve"> </w:t>
      </w:r>
      <w:r w:rsidR="001044AD" w:rsidRPr="00A5429D">
        <w:rPr>
          <w:rFonts w:ascii="Times New Roman" w:hAnsi="Times New Roman" w:cs="Times New Roman"/>
        </w:rPr>
        <w:t xml:space="preserve">Kinnitab IT </w:t>
      </w:r>
      <w:r w:rsidR="00C57659" w:rsidRPr="00A5429D">
        <w:rPr>
          <w:rFonts w:ascii="Times New Roman" w:hAnsi="Times New Roman" w:cs="Times New Roman"/>
        </w:rPr>
        <w:t>arenduste eelarve.</w:t>
      </w:r>
    </w:p>
    <w:p w:rsidR="00A5429D" w:rsidRDefault="00A5429D" w:rsidP="00A5429D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1044AD" w:rsidRPr="00A5429D" w:rsidRDefault="00E03B96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4.6</w:t>
      </w:r>
      <w:r w:rsidR="001044AD" w:rsidRPr="00A5429D">
        <w:rPr>
          <w:rFonts w:ascii="Times New Roman" w:hAnsi="Times New Roman" w:cs="Times New Roman"/>
        </w:rPr>
        <w:t xml:space="preserve">.2. </w:t>
      </w:r>
      <w:r w:rsidR="00AE745A" w:rsidRPr="00A5429D">
        <w:rPr>
          <w:rFonts w:ascii="Times New Roman" w:hAnsi="Times New Roman" w:cs="Times New Roman"/>
        </w:rPr>
        <w:t>Peakasutajad. Määratakse põhi</w:t>
      </w:r>
      <w:r w:rsidR="00C57659" w:rsidRPr="00A5429D">
        <w:rPr>
          <w:rFonts w:ascii="Times New Roman" w:hAnsi="Times New Roman" w:cs="Times New Roman"/>
        </w:rPr>
        <w:t>tegevus</w:t>
      </w:r>
      <w:r w:rsidR="00AE745A" w:rsidRPr="00A5429D">
        <w:rPr>
          <w:rFonts w:ascii="Times New Roman" w:hAnsi="Times New Roman" w:cs="Times New Roman"/>
        </w:rPr>
        <w:t>valdkonnas. Roll on esmatasandi kasutajatugi, ärinõuete spetsifitseerimine, testimine ja muudatuste vastuvõtmine</w:t>
      </w:r>
      <w:r w:rsidR="00C57659" w:rsidRPr="00A5429D">
        <w:rPr>
          <w:rFonts w:ascii="Times New Roman" w:hAnsi="Times New Roman" w:cs="Times New Roman"/>
        </w:rPr>
        <w:t>.</w:t>
      </w:r>
    </w:p>
    <w:p w:rsidR="00A5429D" w:rsidRDefault="00A5429D" w:rsidP="00A5429D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1044AD" w:rsidRPr="00A5429D" w:rsidRDefault="00E03B96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4.6</w:t>
      </w:r>
      <w:r w:rsidR="001044AD" w:rsidRPr="00A5429D">
        <w:rPr>
          <w:rFonts w:ascii="Times New Roman" w:hAnsi="Times New Roman" w:cs="Times New Roman"/>
        </w:rPr>
        <w:t>.3</w:t>
      </w:r>
      <w:r w:rsidR="00A5429D">
        <w:rPr>
          <w:rFonts w:ascii="Times New Roman" w:hAnsi="Times New Roman" w:cs="Times New Roman"/>
        </w:rPr>
        <w:t>.</w:t>
      </w:r>
      <w:r w:rsidR="001044AD" w:rsidRPr="00A5429D">
        <w:rPr>
          <w:rFonts w:ascii="Times New Roman" w:hAnsi="Times New Roman" w:cs="Times New Roman"/>
        </w:rPr>
        <w:t xml:space="preserve"> IT osakond. R</w:t>
      </w:r>
      <w:r w:rsidR="00E00F28" w:rsidRPr="00A5429D">
        <w:rPr>
          <w:rFonts w:ascii="Times New Roman" w:hAnsi="Times New Roman" w:cs="Times New Roman"/>
        </w:rPr>
        <w:t xml:space="preserve">oll on eelarve ja eesmärkide elluviimine, peamised IT alased </w:t>
      </w:r>
      <w:r w:rsidR="001044AD" w:rsidRPr="00A5429D">
        <w:rPr>
          <w:rFonts w:ascii="Times New Roman" w:hAnsi="Times New Roman" w:cs="Times New Roman"/>
        </w:rPr>
        <w:t xml:space="preserve">teenused/teadmised. </w:t>
      </w:r>
    </w:p>
    <w:p w:rsidR="002D1C65" w:rsidRPr="00A5429D" w:rsidRDefault="00CB2DB0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IT osakond</w:t>
      </w:r>
      <w:r w:rsidR="00E00F28" w:rsidRPr="00A5429D">
        <w:rPr>
          <w:rFonts w:ascii="Times New Roman" w:hAnsi="Times New Roman" w:cs="Times New Roman"/>
        </w:rPr>
        <w:t xml:space="preserve"> </w:t>
      </w:r>
      <w:r w:rsidR="001965CC" w:rsidRPr="00A5429D">
        <w:rPr>
          <w:rFonts w:ascii="Times New Roman" w:hAnsi="Times New Roman" w:cs="Times New Roman"/>
        </w:rPr>
        <w:t xml:space="preserve">jaguneb </w:t>
      </w:r>
      <w:r w:rsidR="00A5429D">
        <w:rPr>
          <w:rFonts w:ascii="Times New Roman" w:hAnsi="Times New Roman" w:cs="Times New Roman"/>
        </w:rPr>
        <w:t xml:space="preserve">mõtteliselt </w:t>
      </w:r>
      <w:r w:rsidR="001965CC" w:rsidRPr="00A5429D">
        <w:rPr>
          <w:rFonts w:ascii="Times New Roman" w:hAnsi="Times New Roman" w:cs="Times New Roman"/>
        </w:rPr>
        <w:t>3</w:t>
      </w:r>
      <w:r w:rsidR="00A5429D">
        <w:rPr>
          <w:rFonts w:ascii="Times New Roman" w:hAnsi="Times New Roman" w:cs="Times New Roman"/>
        </w:rPr>
        <w:t>.</w:t>
      </w:r>
      <w:r w:rsidR="001965CC" w:rsidRPr="00A5429D">
        <w:rPr>
          <w:rFonts w:ascii="Times New Roman" w:hAnsi="Times New Roman" w:cs="Times New Roman"/>
        </w:rPr>
        <w:t xml:space="preserve"> osaks:</w:t>
      </w:r>
      <w:r w:rsidR="002D1C65" w:rsidRPr="00BF1CAC">
        <w:rPr>
          <w:rFonts w:ascii="Times New Roman" w:hAnsi="Times New Roman" w:cs="Times New Roman"/>
        </w:rPr>
        <w:t xml:space="preserve"> </w:t>
      </w:r>
    </w:p>
    <w:p w:rsidR="002D1C65" w:rsidRPr="00A5429D" w:rsidRDefault="002D1C65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-</w:t>
      </w:r>
      <w:r w:rsidRPr="00A5429D">
        <w:rPr>
          <w:rFonts w:ascii="Times New Roman" w:hAnsi="Times New Roman" w:cs="Times New Roman"/>
        </w:rPr>
        <w:tab/>
      </w:r>
      <w:r w:rsidR="00A5429D">
        <w:rPr>
          <w:rFonts w:ascii="Times New Roman" w:hAnsi="Times New Roman" w:cs="Times New Roman"/>
        </w:rPr>
        <w:t xml:space="preserve">  </w:t>
      </w:r>
      <w:proofErr w:type="spellStart"/>
      <w:r w:rsidRPr="00A5429D">
        <w:rPr>
          <w:rFonts w:ascii="Times New Roman" w:hAnsi="Times New Roman" w:cs="Times New Roman"/>
        </w:rPr>
        <w:t>taristu</w:t>
      </w:r>
      <w:proofErr w:type="spellEnd"/>
      <w:r w:rsidRPr="00A5429D">
        <w:rPr>
          <w:rFonts w:ascii="Times New Roman" w:hAnsi="Times New Roman" w:cs="Times New Roman"/>
        </w:rPr>
        <w:t xml:space="preserve"> ja seadmete haldus</w:t>
      </w:r>
      <w:r w:rsidR="00A5429D">
        <w:rPr>
          <w:rFonts w:ascii="Times New Roman" w:hAnsi="Times New Roman" w:cs="Times New Roman"/>
        </w:rPr>
        <w:t>.</w:t>
      </w:r>
      <w:r w:rsidR="00CB2DB0" w:rsidRPr="00A5429D">
        <w:rPr>
          <w:rFonts w:ascii="Times New Roman" w:hAnsi="Times New Roman" w:cs="Times New Roman"/>
        </w:rPr>
        <w:t xml:space="preserve"> </w:t>
      </w:r>
      <w:r w:rsidR="00A5429D">
        <w:rPr>
          <w:rFonts w:ascii="Times New Roman" w:hAnsi="Times New Roman" w:cs="Times New Roman"/>
        </w:rPr>
        <w:t>O</w:t>
      </w:r>
      <w:r w:rsidR="00CB2DB0" w:rsidRPr="00A5429D">
        <w:rPr>
          <w:rFonts w:ascii="Times New Roman" w:hAnsi="Times New Roman" w:cs="Times New Roman"/>
        </w:rPr>
        <w:t>makorda kaks valdkonda</w:t>
      </w:r>
      <w:r w:rsidRPr="00A5429D">
        <w:rPr>
          <w:rFonts w:ascii="Times New Roman" w:hAnsi="Times New Roman" w:cs="Times New Roman"/>
        </w:rPr>
        <w:t>: Kesksüsteemid</w:t>
      </w:r>
      <w:r w:rsidR="00CB2DB0" w:rsidRPr="00A5429D">
        <w:rPr>
          <w:rFonts w:ascii="Times New Roman" w:hAnsi="Times New Roman" w:cs="Times New Roman"/>
        </w:rPr>
        <w:t>/serveripark</w:t>
      </w:r>
      <w:r w:rsidRPr="00A5429D">
        <w:rPr>
          <w:rFonts w:ascii="Times New Roman" w:hAnsi="Times New Roman" w:cs="Times New Roman"/>
        </w:rPr>
        <w:t xml:space="preserve"> ja laivõrk/lõppseadmed.  </w:t>
      </w:r>
    </w:p>
    <w:p w:rsidR="002D1C65" w:rsidRPr="00A5429D" w:rsidRDefault="002D1C65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-</w:t>
      </w:r>
      <w:r w:rsidRPr="00A5429D">
        <w:rPr>
          <w:rFonts w:ascii="Times New Roman" w:hAnsi="Times New Roman" w:cs="Times New Roman"/>
        </w:rPr>
        <w:tab/>
      </w:r>
      <w:r w:rsidR="00A5429D">
        <w:rPr>
          <w:rFonts w:ascii="Times New Roman" w:hAnsi="Times New Roman" w:cs="Times New Roman"/>
        </w:rPr>
        <w:t xml:space="preserve">  </w:t>
      </w:r>
      <w:r w:rsidRPr="00A5429D">
        <w:rPr>
          <w:rFonts w:ascii="Times New Roman" w:hAnsi="Times New Roman" w:cs="Times New Roman"/>
        </w:rPr>
        <w:t>tarkvara opereerimine ja tugi.  Olemasolevate rakenduste IT alane tugi, Peakasutajate nõustamine, aruandlus jne.</w:t>
      </w:r>
      <w:r w:rsidR="00555BB0" w:rsidRPr="00A5429D">
        <w:rPr>
          <w:rFonts w:ascii="Times New Roman" w:hAnsi="Times New Roman" w:cs="Times New Roman"/>
        </w:rPr>
        <w:t xml:space="preserve"> </w:t>
      </w:r>
      <w:r w:rsidR="00902DA3" w:rsidRPr="00A5429D">
        <w:rPr>
          <w:rFonts w:ascii="Times New Roman" w:hAnsi="Times New Roman" w:cs="Times New Roman"/>
        </w:rPr>
        <w:t xml:space="preserve"> </w:t>
      </w:r>
      <w:r w:rsidR="00555BB0" w:rsidRPr="00A5429D">
        <w:rPr>
          <w:rFonts w:ascii="Times New Roman" w:hAnsi="Times New Roman" w:cs="Times New Roman"/>
        </w:rPr>
        <w:t xml:space="preserve">Tarkvara tuge saab osaliselt asendada tarkvara </w:t>
      </w:r>
      <w:r w:rsidR="00CB2DB0" w:rsidRPr="00A5429D">
        <w:rPr>
          <w:rFonts w:ascii="Times New Roman" w:hAnsi="Times New Roman" w:cs="Times New Roman"/>
        </w:rPr>
        <w:t>h</w:t>
      </w:r>
      <w:r w:rsidR="00555BB0" w:rsidRPr="00A5429D">
        <w:rPr>
          <w:rFonts w:ascii="Times New Roman" w:hAnsi="Times New Roman" w:cs="Times New Roman"/>
        </w:rPr>
        <w:t xml:space="preserve">oolduslepingutega.  </w:t>
      </w:r>
    </w:p>
    <w:p w:rsidR="002D1C65" w:rsidRPr="00A5429D" w:rsidRDefault="002D1C65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 xml:space="preserve"> - </w:t>
      </w:r>
      <w:r w:rsidR="00A5429D">
        <w:rPr>
          <w:rFonts w:ascii="Times New Roman" w:hAnsi="Times New Roman" w:cs="Times New Roman"/>
        </w:rPr>
        <w:t xml:space="preserve">  </w:t>
      </w:r>
      <w:r w:rsidRPr="00A5429D">
        <w:rPr>
          <w:rFonts w:ascii="Times New Roman" w:hAnsi="Times New Roman" w:cs="Times New Roman"/>
        </w:rPr>
        <w:t>tarkvara arendus</w:t>
      </w:r>
      <w:r w:rsidR="00902DA3" w:rsidRPr="00A5429D">
        <w:rPr>
          <w:rFonts w:ascii="Times New Roman" w:hAnsi="Times New Roman" w:cs="Times New Roman"/>
        </w:rPr>
        <w:t>.</w:t>
      </w:r>
    </w:p>
    <w:p w:rsidR="002D1C65" w:rsidRPr="00A5429D" w:rsidRDefault="002D1C65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Tarkvara arenduseks on IT osakonnas palgalised ja lepingulised töötajad, kes moodustavad RMK sisese arenduse ressursi. Roll</w:t>
      </w:r>
      <w:r w:rsidR="007258F9" w:rsidRPr="00A5429D">
        <w:rPr>
          <w:rFonts w:ascii="Times New Roman" w:hAnsi="Times New Roman" w:cs="Times New Roman"/>
        </w:rPr>
        <w:t>idest peavad olema esindatud</w:t>
      </w:r>
      <w:r w:rsidRPr="00A5429D">
        <w:rPr>
          <w:rFonts w:ascii="Times New Roman" w:hAnsi="Times New Roman" w:cs="Times New Roman"/>
        </w:rPr>
        <w:t xml:space="preserve"> arendajad,</w:t>
      </w:r>
      <w:r w:rsidR="00936552">
        <w:rPr>
          <w:rFonts w:ascii="Times New Roman" w:hAnsi="Times New Roman" w:cs="Times New Roman"/>
        </w:rPr>
        <w:t xml:space="preserve"> </w:t>
      </w:r>
      <w:r w:rsidRPr="00A5429D">
        <w:rPr>
          <w:rFonts w:ascii="Times New Roman" w:hAnsi="Times New Roman" w:cs="Times New Roman"/>
        </w:rPr>
        <w:t xml:space="preserve">projektijuht/arendusjuht, analüütik, testija </w:t>
      </w:r>
      <w:r w:rsidR="007258F9" w:rsidRPr="00A5429D">
        <w:rPr>
          <w:rFonts w:ascii="Times New Roman" w:hAnsi="Times New Roman" w:cs="Times New Roman"/>
        </w:rPr>
        <w:t xml:space="preserve">ja </w:t>
      </w:r>
      <w:r w:rsidRPr="00A5429D">
        <w:rPr>
          <w:rFonts w:ascii="Times New Roman" w:hAnsi="Times New Roman" w:cs="Times New Roman"/>
        </w:rPr>
        <w:t>paigaldusjuht.</w:t>
      </w:r>
    </w:p>
    <w:p w:rsidR="00463229" w:rsidRPr="00A5429D" w:rsidRDefault="00463229" w:rsidP="00A5429D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ED7F92" w:rsidRPr="00A5429D" w:rsidRDefault="00ED7F92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 xml:space="preserve">4.6.4. Lepinguline välisressurss </w:t>
      </w:r>
    </w:p>
    <w:p w:rsidR="001965CC" w:rsidRPr="00A5429D" w:rsidRDefault="001965CC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>RMK sisest arendusmeeskonda täiendatakse vastavalt vajadusele väliste  ressurssidega eelkõige arendajate näol. Väliste ressursside juurdetoomine toimub läbi hangete.</w:t>
      </w:r>
    </w:p>
    <w:p w:rsidR="00E00F28" w:rsidRPr="00A5429D" w:rsidRDefault="00E00F28" w:rsidP="00A5429D">
      <w:pPr>
        <w:spacing w:after="0"/>
        <w:ind w:left="567"/>
        <w:jc w:val="both"/>
        <w:rPr>
          <w:rFonts w:ascii="Times New Roman" w:hAnsi="Times New Roman" w:cs="Times New Roman"/>
        </w:rPr>
      </w:pPr>
      <w:r w:rsidRPr="00A5429D">
        <w:rPr>
          <w:rFonts w:ascii="Times New Roman" w:hAnsi="Times New Roman" w:cs="Times New Roman"/>
        </w:rPr>
        <w:t xml:space="preserve">Teenusepakkujad – osalevad infosüsteemide väljatöötamisel osas, kus RMK-s puudub </w:t>
      </w:r>
      <w:r w:rsidR="00A5429D">
        <w:rPr>
          <w:rFonts w:ascii="Times New Roman" w:hAnsi="Times New Roman" w:cs="Times New Roman"/>
        </w:rPr>
        <w:t xml:space="preserve">piisav </w:t>
      </w:r>
      <w:r w:rsidRPr="00A5429D">
        <w:rPr>
          <w:rFonts w:ascii="Times New Roman" w:hAnsi="Times New Roman" w:cs="Times New Roman"/>
        </w:rPr>
        <w:t>vajalik kompetents. (Hetkeolukorra ülevaade toodud alljärgnevas tabelis</w:t>
      </w:r>
      <w:r w:rsidR="00883166">
        <w:rPr>
          <w:rFonts w:ascii="Times New Roman" w:hAnsi="Times New Roman" w:cs="Times New Roman"/>
        </w:rPr>
        <w:t xml:space="preserve"> seisuga 01.01.2016</w:t>
      </w:r>
      <w:r w:rsidRPr="00A5429D">
        <w:rPr>
          <w:rFonts w:ascii="Times New Roman" w:hAnsi="Times New Roman" w:cs="Times New Roman"/>
        </w:rPr>
        <w:t xml:space="preserve">) </w:t>
      </w:r>
    </w:p>
    <w:p w:rsidR="00E00F28" w:rsidRPr="00BF1CAC" w:rsidRDefault="00E00F28" w:rsidP="00E00F28">
      <w:pPr>
        <w:spacing w:after="0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258F9" w:rsidRPr="00BF1CAC" w:rsidRDefault="007258F9" w:rsidP="00E00F28">
      <w:pPr>
        <w:spacing w:after="0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6"/>
        <w:gridCol w:w="6804"/>
      </w:tblGrid>
      <w:tr w:rsidR="007258F9" w:rsidRPr="00BF1CAC" w:rsidTr="00463229">
        <w:trPr>
          <w:trHeight w:val="250"/>
        </w:trPr>
        <w:tc>
          <w:tcPr>
            <w:tcW w:w="2126" w:type="dxa"/>
          </w:tcPr>
          <w:p w:rsidR="007258F9" w:rsidRPr="00463229" w:rsidRDefault="007258F9" w:rsidP="005F1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Lepingupartner</w:t>
            </w:r>
          </w:p>
        </w:tc>
        <w:tc>
          <w:tcPr>
            <w:tcW w:w="6804" w:type="dxa"/>
          </w:tcPr>
          <w:p w:rsidR="007258F9" w:rsidRPr="00463229" w:rsidRDefault="007258F9" w:rsidP="00725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Tarkvararakenduste grupp </w:t>
            </w:r>
          </w:p>
        </w:tc>
      </w:tr>
      <w:tr w:rsidR="00E00F28" w:rsidRPr="00BF1CAC" w:rsidTr="00463229">
        <w:trPr>
          <w:trHeight w:val="474"/>
        </w:trPr>
        <w:tc>
          <w:tcPr>
            <w:tcW w:w="2126" w:type="dxa"/>
          </w:tcPr>
          <w:p w:rsidR="00E00F28" w:rsidRPr="00BF1CAC" w:rsidRDefault="00E00F28" w:rsidP="005F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Columbus</w:t>
            </w:r>
            <w:r w:rsidR="005F1118"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Eesti AS</w:t>
            </w: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E00F28" w:rsidRPr="00BF1CAC" w:rsidRDefault="005F1118" w:rsidP="005F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Dynamics AX 20</w:t>
            </w:r>
            <w:r w:rsidR="006D3C0D">
              <w:rPr>
                <w:rFonts w:ascii="Times New Roman" w:eastAsia="Times New Roman" w:hAnsi="Times New Roman" w:cs="Times New Roman"/>
                <w:sz w:val="20"/>
                <w:szCs w:val="20"/>
              </w:rPr>
              <w:t>09 – finantsarvestus pearaamat</w:t>
            </w: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D3C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Enterprise</w:t>
            </w:r>
            <w:proofErr w:type="spellEnd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Portal</w:t>
            </w:r>
            <w:proofErr w:type="spellEnd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Microsoft Dynamics AX - metsanduse töölauad</w:t>
            </w:r>
          </w:p>
        </w:tc>
      </w:tr>
      <w:tr w:rsidR="00E00F28" w:rsidRPr="00BF1CAC" w:rsidTr="00463229">
        <w:trPr>
          <w:trHeight w:val="297"/>
        </w:trPr>
        <w:tc>
          <w:tcPr>
            <w:tcW w:w="2126" w:type="dxa"/>
          </w:tcPr>
          <w:p w:rsidR="00E00F28" w:rsidRPr="00BF1CAC" w:rsidRDefault="00DF6969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Affecto</w:t>
            </w:r>
            <w:proofErr w:type="spellEnd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Estonia OÜ</w:t>
            </w:r>
          </w:p>
        </w:tc>
        <w:tc>
          <w:tcPr>
            <w:tcW w:w="6804" w:type="dxa"/>
          </w:tcPr>
          <w:p w:rsidR="00E00F28" w:rsidRPr="00BF1CAC" w:rsidRDefault="00ED7F92" w:rsidP="002F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Smallworld/RITA</w:t>
            </w:r>
            <w:proofErr w:type="spellEnd"/>
            <w:r w:rsidR="002F3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F375B"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VPM,  </w:t>
            </w:r>
            <w:r w:rsidR="00E00F28"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DHS, </w:t>
            </w:r>
            <w:r w:rsidR="002F375B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D74D87" w:rsidRPr="00BF1CAC" w:rsidTr="00463229">
        <w:trPr>
          <w:trHeight w:val="230"/>
        </w:trPr>
        <w:tc>
          <w:tcPr>
            <w:tcW w:w="2126" w:type="dxa"/>
          </w:tcPr>
          <w:p w:rsidR="00D74D87" w:rsidRPr="00BF1CAC" w:rsidRDefault="00D74D87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Regio AS</w:t>
            </w:r>
          </w:p>
        </w:tc>
        <w:tc>
          <w:tcPr>
            <w:tcW w:w="6804" w:type="dxa"/>
          </w:tcPr>
          <w:p w:rsidR="00D74D87" w:rsidRPr="00BF1CAC" w:rsidRDefault="00D74D87" w:rsidP="00D7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Metsateede rakendused</w:t>
            </w:r>
          </w:p>
        </w:tc>
      </w:tr>
      <w:tr w:rsidR="00E00F28" w:rsidRPr="00BF1CAC" w:rsidTr="00463229">
        <w:trPr>
          <w:trHeight w:val="251"/>
        </w:trPr>
        <w:tc>
          <w:tcPr>
            <w:tcW w:w="2126" w:type="dxa"/>
          </w:tcPr>
          <w:p w:rsidR="00E00F28" w:rsidRPr="00BF1CAC" w:rsidRDefault="00E00F28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Fraktal</w:t>
            </w:r>
            <w:proofErr w:type="spellEnd"/>
            <w:r w:rsidR="00DF6969"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OÜ; Voog</w:t>
            </w:r>
            <w:r w:rsidR="005F1118"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OÜ</w:t>
            </w:r>
          </w:p>
        </w:tc>
        <w:tc>
          <w:tcPr>
            <w:tcW w:w="6804" w:type="dxa"/>
          </w:tcPr>
          <w:p w:rsidR="00E00F28" w:rsidRPr="00BF1CAC" w:rsidRDefault="007258F9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RMK kodulehed</w:t>
            </w:r>
          </w:p>
        </w:tc>
      </w:tr>
      <w:tr w:rsidR="00E00F28" w:rsidRPr="00BF1CAC" w:rsidTr="00463229">
        <w:trPr>
          <w:trHeight w:val="230"/>
        </w:trPr>
        <w:tc>
          <w:tcPr>
            <w:tcW w:w="2126" w:type="dxa"/>
          </w:tcPr>
          <w:p w:rsidR="00E00F28" w:rsidRPr="00BF1CAC" w:rsidRDefault="00E00F28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ARBONAUT</w:t>
            </w:r>
            <w:r w:rsidR="005F1118"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OY</w:t>
            </w:r>
          </w:p>
        </w:tc>
        <w:tc>
          <w:tcPr>
            <w:tcW w:w="6804" w:type="dxa"/>
          </w:tcPr>
          <w:p w:rsidR="00E00F28" w:rsidRPr="00BF1CAC" w:rsidRDefault="00E00F28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Küsi</w:t>
            </w:r>
          </w:p>
        </w:tc>
      </w:tr>
      <w:tr w:rsidR="00D74D87" w:rsidRPr="00BF1CAC" w:rsidTr="00463229">
        <w:trPr>
          <w:trHeight w:val="244"/>
        </w:trPr>
        <w:tc>
          <w:tcPr>
            <w:tcW w:w="2126" w:type="dxa"/>
          </w:tcPr>
          <w:p w:rsidR="00D74D87" w:rsidRPr="00BF1CAC" w:rsidRDefault="00D74D87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BrightSpark</w:t>
            </w:r>
            <w:proofErr w:type="spellEnd"/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OÜ</w:t>
            </w:r>
          </w:p>
        </w:tc>
        <w:tc>
          <w:tcPr>
            <w:tcW w:w="6804" w:type="dxa"/>
          </w:tcPr>
          <w:p w:rsidR="00D74D87" w:rsidRPr="00BF1CAC" w:rsidRDefault="00D74D87" w:rsidP="00E0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AC">
              <w:rPr>
                <w:rFonts w:ascii="Times New Roman" w:eastAsia="Times New Roman" w:hAnsi="Times New Roman" w:cs="Times New Roman"/>
                <w:sz w:val="20"/>
                <w:szCs w:val="20"/>
              </w:rPr>
              <w:t>Jahilubade register; RMK mobiilirakendus</w:t>
            </w:r>
          </w:p>
        </w:tc>
      </w:tr>
    </w:tbl>
    <w:p w:rsidR="00E00F28" w:rsidRPr="00BF1CAC" w:rsidRDefault="00E00F28" w:rsidP="00E00F2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36552" w:rsidRDefault="00ED7F92" w:rsidP="00936552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BF1CAC">
        <w:rPr>
          <w:rFonts w:ascii="Times New Roman" w:eastAsia="Times New Roman" w:hAnsi="Times New Roman" w:cs="Times New Roman"/>
          <w:sz w:val="20"/>
          <w:szCs w:val="20"/>
        </w:rPr>
        <w:t>Lepingu tüüp sõltub arendatava/hooldatava tarkvara keerukusastmest.</w:t>
      </w:r>
    </w:p>
    <w:p w:rsidR="00E00F28" w:rsidRPr="00BF1CAC" w:rsidRDefault="00936552" w:rsidP="00936552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A5429D">
        <w:rPr>
          <w:rFonts w:ascii="Times New Roman" w:hAnsi="Times New Roman" w:cs="Times New Roman"/>
        </w:rPr>
        <w:t>Tarkvara arenduses on eelistatud agiilsed</w:t>
      </w:r>
      <w:r w:rsidRPr="00936552">
        <w:rPr>
          <w:rFonts w:ascii="Times New Roman" w:hAnsi="Times New Roman" w:cs="Times New Roman"/>
          <w:vertAlign w:val="superscript"/>
        </w:rPr>
        <w:t>1</w:t>
      </w:r>
      <w:r w:rsidRPr="00A5429D">
        <w:rPr>
          <w:rFonts w:ascii="Times New Roman" w:hAnsi="Times New Roman" w:cs="Times New Roman"/>
        </w:rPr>
        <w:t xml:space="preserve"> meetodid</w:t>
      </w:r>
      <w:r>
        <w:rPr>
          <w:rFonts w:ascii="Times New Roman" w:hAnsi="Times New Roman" w:cs="Times New Roman"/>
        </w:rPr>
        <w:t xml:space="preserve">. </w:t>
      </w:r>
    </w:p>
    <w:p w:rsidR="00D74D87" w:rsidRPr="00BF1CAC" w:rsidRDefault="00D74D87" w:rsidP="00387A89">
      <w:pPr>
        <w:pStyle w:val="ListParagraph"/>
        <w:ind w:left="795"/>
        <w:rPr>
          <w:rFonts w:ascii="Times New Roman" w:hAnsi="Times New Roman" w:cs="Times New Roman"/>
        </w:rPr>
      </w:pPr>
    </w:p>
    <w:p w:rsidR="00387A89" w:rsidRPr="00936552" w:rsidRDefault="00FC221E" w:rsidP="00936552">
      <w:pPr>
        <w:pStyle w:val="ListParagraph"/>
        <w:numPr>
          <w:ilvl w:val="1"/>
          <w:numId w:val="7"/>
        </w:numPr>
        <w:spacing w:after="0"/>
        <w:ind w:left="1134" w:hanging="425"/>
        <w:outlineLvl w:val="1"/>
        <w:rPr>
          <w:rFonts w:ascii="Times New Roman" w:hAnsi="Times New Roman" w:cs="Times New Roman"/>
          <w:u w:val="single"/>
        </w:rPr>
      </w:pPr>
      <w:bookmarkStart w:id="24" w:name="_Toc444775473"/>
      <w:r w:rsidRPr="00936552">
        <w:rPr>
          <w:rFonts w:ascii="Times New Roman" w:hAnsi="Times New Roman" w:cs="Times New Roman"/>
          <w:u w:val="single"/>
        </w:rPr>
        <w:t>Finantseerimine</w:t>
      </w:r>
      <w:bookmarkEnd w:id="24"/>
    </w:p>
    <w:p w:rsidR="0009675D" w:rsidRDefault="00D74D87" w:rsidP="00986FB4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BF1CAC">
        <w:rPr>
          <w:rFonts w:ascii="Times New Roman" w:hAnsi="Times New Roman" w:cs="Times New Roman"/>
        </w:rPr>
        <w:t>IT valdkonnas tagatakse finantseerimine vastavalt eelarve vajadustele kuni 2% RMK käibest. Täiendava finantseerimise vajadus otsustatakse igal konkreetsel juhul eraldi.</w:t>
      </w:r>
    </w:p>
    <w:p w:rsidR="0009675D" w:rsidRPr="007F2B45" w:rsidRDefault="0009675D" w:rsidP="007F2B45">
      <w:pPr>
        <w:pStyle w:val="ListParagraph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8"/>
        </w:rPr>
      </w:pPr>
      <w:bookmarkStart w:id="25" w:name="_Toc444775474"/>
      <w:r w:rsidRPr="007F2B45">
        <w:rPr>
          <w:rFonts w:ascii="Times New Roman" w:hAnsi="Times New Roman" w:cs="Times New Roman"/>
          <w:sz w:val="28"/>
          <w:szCs w:val="28"/>
        </w:rPr>
        <w:lastRenderedPageBreak/>
        <w:t>Lühendid ja mõisted</w:t>
      </w:r>
      <w:bookmarkEnd w:id="25"/>
    </w:p>
    <w:p w:rsidR="00175C63" w:rsidRPr="00AE7EBD" w:rsidRDefault="00175C63" w:rsidP="00AE7EBD">
      <w:pPr>
        <w:spacing w:after="0"/>
        <w:rPr>
          <w:rFonts w:ascii="Times New Roman" w:hAnsi="Times New Roman" w:cs="Times New Roman"/>
          <w:color w:val="000000" w:themeColor="text1"/>
        </w:rPr>
      </w:pPr>
      <w:r w:rsidRPr="00AE7EBD">
        <w:rPr>
          <w:rFonts w:ascii="Times New Roman" w:hAnsi="Times New Roman" w:cs="Times New Roman"/>
          <w:b/>
        </w:rPr>
        <w:t>RIKS</w:t>
      </w:r>
      <w:r w:rsidRPr="00AE7EBD">
        <w:rPr>
          <w:rFonts w:ascii="Times New Roman" w:hAnsi="Times New Roman" w:cs="Times New Roman"/>
        </w:rPr>
        <w:t xml:space="preserve">- </w:t>
      </w:r>
      <w:r w:rsidR="009C52F8" w:rsidRPr="00AE7EBD">
        <w:rPr>
          <w:rFonts w:ascii="Times New Roman" w:hAnsi="Times New Roman" w:cs="Times New Roman"/>
          <w:color w:val="000000" w:themeColor="text1"/>
        </w:rPr>
        <w:t>Riigi Infokommunikatsiooni Sihtasutus</w:t>
      </w:r>
      <w:r w:rsidR="00AE7EBD" w:rsidRPr="00AE7EBD">
        <w:rPr>
          <w:rFonts w:ascii="Times New Roman" w:hAnsi="Times New Roman" w:cs="Times New Roman"/>
          <w:color w:val="000000" w:themeColor="text1"/>
        </w:rPr>
        <w:t xml:space="preserve"> on mittetulunduslik sihtasutus</w:t>
      </w:r>
      <w:r w:rsidR="009C52F8" w:rsidRPr="00AE7EBD">
        <w:rPr>
          <w:rFonts w:ascii="Times New Roman" w:hAnsi="Times New Roman" w:cs="Times New Roman"/>
          <w:color w:val="000000" w:themeColor="text1"/>
        </w:rPr>
        <w:t xml:space="preserve">, </w:t>
      </w:r>
      <w:r w:rsidR="00AE7EBD">
        <w:rPr>
          <w:rFonts w:ascii="Times New Roman" w:hAnsi="Times New Roman" w:cs="Times New Roman"/>
          <w:color w:val="000000" w:themeColor="text1"/>
        </w:rPr>
        <w:t xml:space="preserve">mis </w:t>
      </w:r>
      <w:r w:rsidR="009C52F8" w:rsidRPr="00AE7EBD">
        <w:rPr>
          <w:rFonts w:ascii="Times New Roman" w:hAnsi="Times New Roman" w:cs="Times New Roman"/>
          <w:color w:val="000000" w:themeColor="text1"/>
        </w:rPr>
        <w:t>tegutseb Majandus-ja Kommunikatsiooniministeeriumi haldusalas. Tagab riigiasutuste sidealase teenindamise ning eriotstarbelise ja operatiivside.</w:t>
      </w:r>
      <w:r w:rsidR="00437CDA" w:rsidRPr="00AE7EBD">
        <w:rPr>
          <w:rFonts w:ascii="Times New Roman" w:hAnsi="Times New Roman" w:cs="Times New Roman"/>
          <w:color w:val="000000" w:themeColor="text1"/>
        </w:rPr>
        <w:t xml:space="preserve"> Lisaks vastutab RIKS Riigipilve projekti raames andmekeskuse projekteerimise, ehitamise ja opereerimise eest.</w:t>
      </w:r>
    </w:p>
    <w:p w:rsidR="009C52F8" w:rsidRPr="00AA0509" w:rsidRDefault="009C52F8" w:rsidP="00AE7EB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175C63" w:rsidRPr="00AE7EBD" w:rsidRDefault="00452BD8" w:rsidP="00AE7EBD">
      <w:pPr>
        <w:spacing w:after="0"/>
        <w:rPr>
          <w:rFonts w:ascii="Times New Roman" w:hAnsi="Times New Roman" w:cs="Times New Roman"/>
        </w:rPr>
      </w:pPr>
      <w:r w:rsidRPr="00AE7EBD">
        <w:rPr>
          <w:rFonts w:ascii="Times New Roman" w:hAnsi="Times New Roman" w:cs="Times New Roman"/>
          <w:b/>
        </w:rPr>
        <w:t>42U mõõdus seadmekapp</w:t>
      </w:r>
      <w:r w:rsidR="009C52F8" w:rsidRPr="00AE7EBD">
        <w:rPr>
          <w:rFonts w:ascii="Times New Roman" w:hAnsi="Times New Roman" w:cs="Times New Roman"/>
        </w:rPr>
        <w:t xml:space="preserve"> - </w:t>
      </w:r>
      <w:r w:rsidR="00437CDA" w:rsidRPr="00AE7EBD">
        <w:rPr>
          <w:rFonts w:ascii="Times New Roman" w:hAnsi="Times New Roman" w:cs="Times New Roman"/>
        </w:rPr>
        <w:t xml:space="preserve"> 1800mm kõrgusega seadmekapp IT </w:t>
      </w:r>
      <w:proofErr w:type="spellStart"/>
      <w:r w:rsidR="00437CDA" w:rsidRPr="00AE7EBD">
        <w:rPr>
          <w:rFonts w:ascii="Times New Roman" w:hAnsi="Times New Roman" w:cs="Times New Roman"/>
        </w:rPr>
        <w:t>taristu</w:t>
      </w:r>
      <w:proofErr w:type="spellEnd"/>
      <w:r w:rsidR="00437CDA" w:rsidRPr="00AE7EBD">
        <w:rPr>
          <w:rFonts w:ascii="Times New Roman" w:hAnsi="Times New Roman" w:cs="Times New Roman"/>
        </w:rPr>
        <w:t xml:space="preserve"> majutamiseks.</w:t>
      </w:r>
    </w:p>
    <w:p w:rsidR="00CA18F4" w:rsidRPr="00AA0509" w:rsidRDefault="00CA18F4" w:rsidP="00AE7EBD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CA18F4" w:rsidRPr="00AE7EBD" w:rsidRDefault="00AE7EBD" w:rsidP="00AE7EBD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VPN</w:t>
      </w:r>
      <w:r>
        <w:rPr>
          <w:rFonts w:ascii="Times New Roman" w:hAnsi="Times New Roman" w:cs="Times New Roman"/>
        </w:rPr>
        <w:t xml:space="preserve"> (</w:t>
      </w:r>
      <w:r w:rsidR="005D7CEA" w:rsidRPr="00AE7E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</w:t>
      </w:r>
      <w:r w:rsidR="005D7CEA" w:rsidRPr="00AE7EBD">
        <w:rPr>
          <w:rFonts w:ascii="Times New Roman" w:hAnsi="Times New Roman" w:cs="Times New Roman"/>
          <w:i/>
        </w:rPr>
        <w:t>irtual</w:t>
      </w:r>
      <w:proofErr w:type="spellEnd"/>
      <w:r w:rsidR="005D7CEA" w:rsidRPr="00AE7EBD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</w:t>
      </w:r>
      <w:r w:rsidR="005D7CEA" w:rsidRPr="00AE7EBD">
        <w:rPr>
          <w:rFonts w:ascii="Times New Roman" w:hAnsi="Times New Roman" w:cs="Times New Roman"/>
          <w:i/>
        </w:rPr>
        <w:t>rivate</w:t>
      </w:r>
      <w:proofErr w:type="spellEnd"/>
      <w:r w:rsidR="005D7CEA" w:rsidRPr="00AE7EB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N</w:t>
      </w:r>
      <w:r w:rsidR="005D7CEA" w:rsidRPr="00AE7EBD">
        <w:rPr>
          <w:rFonts w:ascii="Times New Roman" w:hAnsi="Times New Roman" w:cs="Times New Roman"/>
          <w:i/>
        </w:rPr>
        <w:t>etwork</w:t>
      </w:r>
      <w:r w:rsidR="00CA18F4" w:rsidRPr="00AE7EBD">
        <w:rPr>
          <w:rFonts w:ascii="Times New Roman" w:hAnsi="Times New Roman" w:cs="Times New Roman"/>
        </w:rPr>
        <w:t xml:space="preserve">) - </w:t>
      </w:r>
      <w:r w:rsidR="00CA18F4" w:rsidRPr="00AE7EBD">
        <w:rPr>
          <w:rFonts w:ascii="Times New Roman" w:hAnsi="Times New Roman" w:cs="Times New Roman"/>
          <w:color w:val="000000" w:themeColor="text1"/>
        </w:rPr>
        <w:t xml:space="preserve">on põhimõtteliselt privaatne võrk, mis kasutab internetti, et luua turvakanal kahe üksteisest eemal asetseva osapoole vahel. </w:t>
      </w:r>
      <w:r w:rsidR="00437CDA" w:rsidRPr="00AE7EBD">
        <w:rPr>
          <w:rFonts w:ascii="Times New Roman" w:hAnsi="Times New Roman" w:cs="Times New Roman"/>
          <w:color w:val="000000" w:themeColor="text1"/>
        </w:rPr>
        <w:t>Nt. k</w:t>
      </w:r>
      <w:r w:rsidR="00CA18F4" w:rsidRPr="00AE7EBD">
        <w:rPr>
          <w:rFonts w:ascii="Times New Roman" w:hAnsi="Times New Roman" w:cs="Times New Roman"/>
          <w:color w:val="000000" w:themeColor="text1"/>
        </w:rPr>
        <w:t xml:space="preserve">asutatakse </w:t>
      </w:r>
      <w:r w:rsidR="00F30C69" w:rsidRPr="00AE7EBD">
        <w:rPr>
          <w:rFonts w:ascii="Times New Roman" w:hAnsi="Times New Roman" w:cs="Times New Roman"/>
        </w:rPr>
        <w:t>turvalise</w:t>
      </w:r>
      <w:r w:rsidR="00CA18F4" w:rsidRPr="00AE7EBD">
        <w:rPr>
          <w:rFonts w:ascii="Times New Roman" w:hAnsi="Times New Roman" w:cs="Times New Roman"/>
        </w:rPr>
        <w:t xml:space="preserve"> ühenduse loomiseks tööjaamast ettevõtte kohtvõrku</w:t>
      </w:r>
      <w:r w:rsidR="00F30C69" w:rsidRPr="00AE7EBD">
        <w:rPr>
          <w:rFonts w:ascii="Times New Roman" w:hAnsi="Times New Roman" w:cs="Times New Roman"/>
        </w:rPr>
        <w:t xml:space="preserve">. </w:t>
      </w:r>
    </w:p>
    <w:p w:rsidR="00AA0509" w:rsidRPr="00AA0509" w:rsidRDefault="00AA0509" w:rsidP="00AE7EBD">
      <w:pPr>
        <w:pStyle w:val="NormalWeb"/>
        <w:spacing w:before="0" w:beforeAutospacing="0" w:after="0" w:afterAutospacing="0"/>
        <w:rPr>
          <w:b/>
          <w:sz w:val="12"/>
          <w:szCs w:val="12"/>
          <w:lang w:val="et-EE"/>
        </w:rPr>
      </w:pPr>
    </w:p>
    <w:p w:rsidR="00175C63" w:rsidRPr="00AE7EBD" w:rsidRDefault="00175C63" w:rsidP="00AE7EBD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  <w:lang w:val="et-EE"/>
        </w:rPr>
      </w:pPr>
      <w:r w:rsidRPr="00AE7EBD">
        <w:rPr>
          <w:b/>
          <w:sz w:val="22"/>
          <w:szCs w:val="22"/>
          <w:lang w:val="et-EE"/>
        </w:rPr>
        <w:t>SSL VPN</w:t>
      </w:r>
      <w:r w:rsidR="005D7CEA" w:rsidRPr="00AE7EBD">
        <w:rPr>
          <w:color w:val="000000" w:themeColor="text1"/>
          <w:sz w:val="22"/>
          <w:szCs w:val="22"/>
          <w:lang w:val="et-EE"/>
        </w:rPr>
        <w:t xml:space="preserve"> </w:t>
      </w:r>
      <w:r w:rsidR="00CA18F4" w:rsidRPr="00AE7EBD">
        <w:rPr>
          <w:color w:val="000000" w:themeColor="text1"/>
          <w:sz w:val="22"/>
          <w:szCs w:val="22"/>
          <w:lang w:val="et-EE"/>
        </w:rPr>
        <w:t>(</w:t>
      </w:r>
      <w:proofErr w:type="spellStart"/>
      <w:r w:rsidR="00CA18F4" w:rsidRPr="00AE7EBD">
        <w:rPr>
          <w:i/>
          <w:color w:val="000000" w:themeColor="text1"/>
          <w:sz w:val="22"/>
          <w:szCs w:val="22"/>
          <w:lang w:val="et-EE"/>
        </w:rPr>
        <w:t>Secure</w:t>
      </w:r>
      <w:proofErr w:type="spellEnd"/>
      <w:r w:rsidR="00CA18F4" w:rsidRPr="00AE7EBD">
        <w:rPr>
          <w:i/>
          <w:color w:val="000000" w:themeColor="text1"/>
          <w:sz w:val="22"/>
          <w:szCs w:val="22"/>
          <w:lang w:val="et-EE"/>
        </w:rPr>
        <w:t xml:space="preserve"> </w:t>
      </w:r>
      <w:proofErr w:type="spellStart"/>
      <w:r w:rsidR="00CA18F4" w:rsidRPr="00AE7EBD">
        <w:rPr>
          <w:i/>
          <w:color w:val="000000" w:themeColor="text1"/>
          <w:sz w:val="22"/>
          <w:szCs w:val="22"/>
          <w:lang w:val="et-EE"/>
        </w:rPr>
        <w:t>Socket</w:t>
      </w:r>
      <w:proofErr w:type="spellEnd"/>
      <w:r w:rsidR="00CA18F4" w:rsidRPr="00AE7EBD">
        <w:rPr>
          <w:i/>
          <w:color w:val="000000" w:themeColor="text1"/>
          <w:sz w:val="22"/>
          <w:szCs w:val="22"/>
          <w:lang w:val="et-EE"/>
        </w:rPr>
        <w:t xml:space="preserve"> </w:t>
      </w:r>
      <w:proofErr w:type="spellStart"/>
      <w:r w:rsidR="00CA18F4" w:rsidRPr="00AE7EBD">
        <w:rPr>
          <w:i/>
          <w:color w:val="000000" w:themeColor="text1"/>
          <w:sz w:val="22"/>
          <w:szCs w:val="22"/>
          <w:lang w:val="et-EE"/>
        </w:rPr>
        <w:t>Layer</w:t>
      </w:r>
      <w:proofErr w:type="spellEnd"/>
      <w:r w:rsidR="00CA18F4" w:rsidRPr="00AE7EBD">
        <w:rPr>
          <w:i/>
          <w:color w:val="000000" w:themeColor="text1"/>
          <w:sz w:val="22"/>
          <w:szCs w:val="22"/>
          <w:lang w:val="et-EE"/>
        </w:rPr>
        <w:t xml:space="preserve"> </w:t>
      </w:r>
      <w:proofErr w:type="spellStart"/>
      <w:r w:rsidR="00CA18F4" w:rsidRPr="00AE7EBD">
        <w:rPr>
          <w:i/>
          <w:color w:val="000000" w:themeColor="text1"/>
          <w:sz w:val="22"/>
          <w:szCs w:val="22"/>
          <w:lang w:val="et-EE"/>
        </w:rPr>
        <w:t>Virtual</w:t>
      </w:r>
      <w:proofErr w:type="spellEnd"/>
      <w:r w:rsidR="00CA18F4" w:rsidRPr="00AE7EBD">
        <w:rPr>
          <w:i/>
          <w:color w:val="000000" w:themeColor="text1"/>
          <w:sz w:val="22"/>
          <w:szCs w:val="22"/>
          <w:lang w:val="et-EE"/>
        </w:rPr>
        <w:t xml:space="preserve"> </w:t>
      </w:r>
      <w:proofErr w:type="spellStart"/>
      <w:r w:rsidR="00CA18F4" w:rsidRPr="00AE7EBD">
        <w:rPr>
          <w:i/>
          <w:color w:val="000000" w:themeColor="text1"/>
          <w:sz w:val="22"/>
          <w:szCs w:val="22"/>
          <w:lang w:val="et-EE"/>
        </w:rPr>
        <w:t>Private</w:t>
      </w:r>
      <w:proofErr w:type="spellEnd"/>
      <w:r w:rsidR="00CA18F4" w:rsidRPr="00AE7EBD">
        <w:rPr>
          <w:i/>
          <w:color w:val="000000" w:themeColor="text1"/>
          <w:sz w:val="22"/>
          <w:szCs w:val="22"/>
          <w:lang w:val="et-EE"/>
        </w:rPr>
        <w:t xml:space="preserve"> Network</w:t>
      </w:r>
      <w:r w:rsidR="00CA18F4" w:rsidRPr="00AE7EBD">
        <w:rPr>
          <w:color w:val="000000" w:themeColor="text1"/>
          <w:sz w:val="22"/>
          <w:szCs w:val="22"/>
          <w:lang w:val="et-EE"/>
        </w:rPr>
        <w:t xml:space="preserve">) - tehnoloogia, mida saab kasutada ka tavalise brauseriga. SSL-VPN lahendus </w:t>
      </w:r>
      <w:proofErr w:type="spellStart"/>
      <w:r w:rsidR="00CA18F4" w:rsidRPr="00AE7EBD">
        <w:rPr>
          <w:color w:val="000000" w:themeColor="text1"/>
          <w:sz w:val="22"/>
          <w:szCs w:val="22"/>
          <w:lang w:val="et-EE"/>
        </w:rPr>
        <w:t>võimaldab</w:t>
      </w:r>
      <w:proofErr w:type="spellEnd"/>
      <w:r w:rsidR="00CA18F4" w:rsidRPr="00AE7EBD">
        <w:rPr>
          <w:color w:val="000000" w:themeColor="text1"/>
          <w:sz w:val="22"/>
          <w:szCs w:val="22"/>
          <w:lang w:val="et-EE"/>
        </w:rPr>
        <w:t xml:space="preserve"> </w:t>
      </w:r>
      <w:proofErr w:type="spellStart"/>
      <w:r w:rsidR="00CA18F4" w:rsidRPr="00AE7EBD">
        <w:rPr>
          <w:color w:val="000000" w:themeColor="text1"/>
          <w:sz w:val="22"/>
          <w:szCs w:val="22"/>
          <w:lang w:val="et-EE"/>
        </w:rPr>
        <w:t>läbi</w:t>
      </w:r>
      <w:proofErr w:type="spellEnd"/>
      <w:r w:rsidR="00CA18F4" w:rsidRPr="00AE7EBD">
        <w:rPr>
          <w:color w:val="000000" w:themeColor="text1"/>
          <w:sz w:val="22"/>
          <w:szCs w:val="22"/>
          <w:lang w:val="et-EE"/>
        </w:rPr>
        <w:t xml:space="preserve"> HTTPS (HTTP </w:t>
      </w:r>
      <w:proofErr w:type="spellStart"/>
      <w:r w:rsidR="00CA18F4" w:rsidRPr="00AE7EBD">
        <w:rPr>
          <w:color w:val="000000" w:themeColor="text1"/>
          <w:sz w:val="22"/>
          <w:szCs w:val="22"/>
          <w:lang w:val="et-EE"/>
        </w:rPr>
        <w:t>üle</w:t>
      </w:r>
      <w:proofErr w:type="spellEnd"/>
      <w:r w:rsidR="00CA18F4" w:rsidRPr="00AE7EBD">
        <w:rPr>
          <w:rFonts w:eastAsia="MingLiU"/>
          <w:color w:val="000000" w:themeColor="text1"/>
          <w:sz w:val="22"/>
          <w:szCs w:val="22"/>
          <w:lang w:val="et-EE"/>
        </w:rPr>
        <w:t xml:space="preserve"> </w:t>
      </w:r>
      <w:r w:rsidR="00CA18F4" w:rsidRPr="00AE7EBD">
        <w:rPr>
          <w:color w:val="000000" w:themeColor="text1"/>
          <w:sz w:val="22"/>
          <w:szCs w:val="22"/>
          <w:lang w:val="et-EE"/>
        </w:rPr>
        <w:t xml:space="preserve">SSL) teenuse turvalist </w:t>
      </w:r>
      <w:r w:rsidR="00AE7EBD">
        <w:rPr>
          <w:color w:val="000000" w:themeColor="text1"/>
          <w:sz w:val="22"/>
          <w:szCs w:val="22"/>
          <w:lang w:val="et-EE"/>
        </w:rPr>
        <w:t>ü</w:t>
      </w:r>
      <w:r w:rsidR="00CA18F4" w:rsidRPr="00AE7EBD">
        <w:rPr>
          <w:color w:val="000000" w:themeColor="text1"/>
          <w:sz w:val="22"/>
          <w:szCs w:val="22"/>
          <w:lang w:val="et-EE"/>
        </w:rPr>
        <w:t>hendust nii veebiliiklusele, mitmesugustele terminalilahendustele kui ka tei</w:t>
      </w:r>
      <w:r w:rsidR="00AE7EBD">
        <w:rPr>
          <w:color w:val="000000" w:themeColor="text1"/>
          <w:sz w:val="22"/>
          <w:szCs w:val="22"/>
          <w:lang w:val="et-EE"/>
        </w:rPr>
        <w:t>stele võ</w:t>
      </w:r>
      <w:r w:rsidR="00CA18F4" w:rsidRPr="00AE7EBD">
        <w:rPr>
          <w:color w:val="000000" w:themeColor="text1"/>
          <w:sz w:val="22"/>
          <w:szCs w:val="22"/>
          <w:lang w:val="et-EE"/>
        </w:rPr>
        <w:t xml:space="preserve">rguressurssidele (sh IP tunnel). </w:t>
      </w:r>
    </w:p>
    <w:p w:rsidR="00AA0509" w:rsidRPr="00AA0509" w:rsidRDefault="00AA0509" w:rsidP="00AE7EBD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175C63" w:rsidRPr="00AE7EBD" w:rsidRDefault="00175C63" w:rsidP="00AE7EBD">
      <w:pPr>
        <w:spacing w:after="0"/>
        <w:rPr>
          <w:rFonts w:ascii="Times New Roman" w:hAnsi="Times New Roman" w:cs="Times New Roman"/>
        </w:rPr>
      </w:pPr>
      <w:r w:rsidRPr="00AE7EBD">
        <w:rPr>
          <w:rFonts w:ascii="Times New Roman" w:hAnsi="Times New Roman" w:cs="Times New Roman"/>
          <w:b/>
        </w:rPr>
        <w:t>RDP terminal</w:t>
      </w:r>
      <w:r w:rsidR="003A56C8" w:rsidRPr="00AE7EBD">
        <w:rPr>
          <w:rFonts w:ascii="Times New Roman" w:hAnsi="Times New Roman" w:cs="Times New Roman"/>
        </w:rPr>
        <w:t xml:space="preserve"> </w:t>
      </w:r>
      <w:r w:rsidR="00124B79" w:rsidRPr="00AE7EBD">
        <w:rPr>
          <w:rFonts w:ascii="Times New Roman" w:hAnsi="Times New Roman" w:cs="Times New Roman"/>
        </w:rPr>
        <w:t>(</w:t>
      </w:r>
      <w:proofErr w:type="spellStart"/>
      <w:r w:rsidR="00124B79" w:rsidRPr="00AE7EBD">
        <w:rPr>
          <w:rFonts w:ascii="Times New Roman" w:hAnsi="Times New Roman" w:cs="Times New Roman"/>
          <w:i/>
        </w:rPr>
        <w:t>Remote</w:t>
      </w:r>
      <w:proofErr w:type="spellEnd"/>
      <w:r w:rsidR="00124B79" w:rsidRPr="00AE7EBD">
        <w:rPr>
          <w:rFonts w:ascii="Times New Roman" w:hAnsi="Times New Roman" w:cs="Times New Roman"/>
          <w:i/>
        </w:rPr>
        <w:t xml:space="preserve"> </w:t>
      </w:r>
      <w:proofErr w:type="spellStart"/>
      <w:r w:rsidR="00124B79" w:rsidRPr="00AE7EBD">
        <w:rPr>
          <w:rFonts w:ascii="Times New Roman" w:hAnsi="Times New Roman" w:cs="Times New Roman"/>
          <w:i/>
        </w:rPr>
        <w:t>Desktop</w:t>
      </w:r>
      <w:proofErr w:type="spellEnd"/>
      <w:r w:rsidR="00124B79" w:rsidRPr="00AE7EBD">
        <w:rPr>
          <w:rFonts w:ascii="Times New Roman" w:hAnsi="Times New Roman" w:cs="Times New Roman"/>
        </w:rPr>
        <w:t xml:space="preserve">) </w:t>
      </w:r>
      <w:r w:rsidR="00452BD8" w:rsidRPr="00AE7EBD">
        <w:rPr>
          <w:rFonts w:ascii="Times New Roman" w:hAnsi="Times New Roman" w:cs="Times New Roman"/>
        </w:rPr>
        <w:t xml:space="preserve">- </w:t>
      </w:r>
      <w:r w:rsidR="003A56C8" w:rsidRPr="00AE7EBD">
        <w:rPr>
          <w:rFonts w:ascii="Times New Roman" w:hAnsi="Times New Roman" w:cs="Times New Roman"/>
        </w:rPr>
        <w:t>kaugtöölaua terminal. Võimaldab turvalist ühendust serveriga.</w:t>
      </w:r>
    </w:p>
    <w:p w:rsidR="00AE7EBD" w:rsidRPr="00AA0509" w:rsidRDefault="00AE7EBD" w:rsidP="00AE7EB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75C63" w:rsidRPr="00AE7EBD" w:rsidRDefault="00F30C69" w:rsidP="00AE7EBD">
      <w:pPr>
        <w:spacing w:after="0"/>
        <w:rPr>
          <w:rFonts w:ascii="Times New Roman" w:hAnsi="Times New Roman" w:cs="Times New Roman"/>
        </w:rPr>
      </w:pPr>
      <w:r w:rsidRPr="00AE7EBD">
        <w:rPr>
          <w:rFonts w:ascii="Times New Roman" w:hAnsi="Times New Roman" w:cs="Times New Roman"/>
          <w:b/>
        </w:rPr>
        <w:t>SSO autentimine</w:t>
      </w:r>
      <w:r w:rsidRPr="00AE7EBD">
        <w:rPr>
          <w:rFonts w:ascii="Times New Roman" w:hAnsi="Times New Roman" w:cs="Times New Roman"/>
        </w:rPr>
        <w:t xml:space="preserve"> - pääsu reguleerimise funktsioon, mis võimaldab kasutajal pöörduda üheainsa </w:t>
      </w:r>
      <w:r w:rsidR="003A56C8" w:rsidRPr="00AE7EBD">
        <w:rPr>
          <w:rFonts w:ascii="Times New Roman" w:hAnsi="Times New Roman" w:cs="Times New Roman"/>
        </w:rPr>
        <w:t>sisse</w:t>
      </w:r>
      <w:r w:rsidRPr="00AE7EBD">
        <w:rPr>
          <w:rFonts w:ascii="Times New Roman" w:hAnsi="Times New Roman" w:cs="Times New Roman"/>
        </w:rPr>
        <w:t>logimisega paljude eri ressursside (rakenduste) poole</w:t>
      </w:r>
      <w:r w:rsidR="003A56C8" w:rsidRPr="00AE7EBD">
        <w:rPr>
          <w:rFonts w:ascii="Times New Roman" w:hAnsi="Times New Roman" w:cs="Times New Roman"/>
        </w:rPr>
        <w:t>.</w:t>
      </w:r>
    </w:p>
    <w:p w:rsidR="003A56C8" w:rsidRPr="00AA0509" w:rsidRDefault="003A56C8" w:rsidP="00AE7EB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75C63" w:rsidRPr="00AE7EBD" w:rsidRDefault="00175C63" w:rsidP="00AE7EBD">
      <w:pPr>
        <w:spacing w:after="0"/>
        <w:rPr>
          <w:rFonts w:ascii="Times New Roman" w:hAnsi="Times New Roman" w:cs="Times New Roman"/>
          <w:color w:val="000000" w:themeColor="text1"/>
        </w:rPr>
      </w:pPr>
      <w:r w:rsidRPr="00AE7EBD">
        <w:rPr>
          <w:rFonts w:ascii="Times New Roman" w:hAnsi="Times New Roman" w:cs="Times New Roman"/>
          <w:b/>
        </w:rPr>
        <w:t>4G andmeside</w:t>
      </w:r>
      <w:r w:rsidR="00F30C69" w:rsidRPr="00AE7EBD">
        <w:rPr>
          <w:rFonts w:ascii="Times New Roman" w:hAnsi="Times New Roman" w:cs="Times New Roman"/>
        </w:rPr>
        <w:t xml:space="preserve"> - </w:t>
      </w:r>
      <w:r w:rsidR="003A56C8" w:rsidRPr="00AE7EBD">
        <w:rPr>
          <w:rFonts w:ascii="Times New Roman" w:hAnsi="Times New Roman" w:cs="Times New Roman"/>
        </w:rPr>
        <w:t xml:space="preserve">mobiilse andmeside standardi neljas põlvkond. </w:t>
      </w:r>
      <w:r w:rsidR="003A56C8" w:rsidRPr="00AE7EBD">
        <w:rPr>
          <w:rFonts w:ascii="Times New Roman" w:hAnsi="Times New Roman" w:cs="Times New Roman"/>
          <w:color w:val="000000" w:themeColor="text1"/>
        </w:rPr>
        <w:t xml:space="preserve">4G seadmete suurim võimalik allalaadimise kiirus on suure liikuvusega seadmetes (näiteks mobiiltelefonides) 100 </w:t>
      </w:r>
      <w:hyperlink r:id="rId9" w:history="1">
        <w:proofErr w:type="spellStart"/>
        <w:r w:rsidR="003A56C8" w:rsidRPr="00AE7EBD">
          <w:rPr>
            <w:rFonts w:ascii="Times New Roman" w:hAnsi="Times New Roman" w:cs="Times New Roman"/>
            <w:color w:val="000000" w:themeColor="text1"/>
          </w:rPr>
          <w:t>Mbit/s</w:t>
        </w:r>
        <w:proofErr w:type="spellEnd"/>
      </w:hyperlink>
      <w:r w:rsidR="003A56C8" w:rsidRPr="00AE7EBD">
        <w:rPr>
          <w:rFonts w:ascii="Times New Roman" w:hAnsi="Times New Roman" w:cs="Times New Roman"/>
          <w:color w:val="000000" w:themeColor="text1"/>
        </w:rPr>
        <w:t xml:space="preserve"> ja väikese liikuvusega seadmetes (näiteks eraldiseisev traadita modem) 1 </w:t>
      </w:r>
      <w:hyperlink r:id="rId10" w:history="1">
        <w:proofErr w:type="spellStart"/>
        <w:r w:rsidR="003A56C8" w:rsidRPr="00AE7EBD">
          <w:rPr>
            <w:rFonts w:ascii="Times New Roman" w:hAnsi="Times New Roman" w:cs="Times New Roman"/>
            <w:color w:val="000000" w:themeColor="text1"/>
          </w:rPr>
          <w:t>Gbit/s</w:t>
        </w:r>
        <w:proofErr w:type="spellEnd"/>
      </w:hyperlink>
      <w:r w:rsidR="003A56C8" w:rsidRPr="00AE7EBD">
        <w:rPr>
          <w:rFonts w:ascii="Times New Roman" w:hAnsi="Times New Roman" w:cs="Times New Roman"/>
          <w:color w:val="000000" w:themeColor="text1"/>
        </w:rPr>
        <w:t>.</w:t>
      </w:r>
    </w:p>
    <w:p w:rsidR="003A56C8" w:rsidRPr="00AA0509" w:rsidRDefault="003A56C8" w:rsidP="00AE7EB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2BD8" w:rsidRPr="00AE7EBD" w:rsidRDefault="00452BD8" w:rsidP="00AE7EBD">
      <w:pPr>
        <w:spacing w:after="0"/>
        <w:rPr>
          <w:rFonts w:ascii="Times New Roman" w:hAnsi="Times New Roman" w:cs="Times New Roman"/>
          <w:color w:val="000000" w:themeColor="text1"/>
        </w:rPr>
      </w:pPr>
      <w:r w:rsidRPr="00AE7EBD">
        <w:rPr>
          <w:rFonts w:ascii="Times New Roman" w:hAnsi="Times New Roman" w:cs="Times New Roman"/>
          <w:b/>
        </w:rPr>
        <w:t>Hübriidarvutid</w:t>
      </w:r>
      <w:r w:rsidR="003A56C8" w:rsidRPr="00AE7EBD">
        <w:rPr>
          <w:rFonts w:ascii="Times New Roman" w:hAnsi="Times New Roman" w:cs="Times New Roman"/>
          <w:b/>
        </w:rPr>
        <w:t xml:space="preserve"> </w:t>
      </w:r>
      <w:r w:rsidRPr="00AE7EBD">
        <w:rPr>
          <w:rFonts w:ascii="Times New Roman" w:hAnsi="Times New Roman" w:cs="Times New Roman"/>
        </w:rPr>
        <w:t>-</w:t>
      </w:r>
      <w:r w:rsidR="003A56C8" w:rsidRPr="00AE7EBD">
        <w:rPr>
          <w:rFonts w:ascii="Times New Roman" w:hAnsi="Times New Roman" w:cs="Times New Roman"/>
        </w:rPr>
        <w:t xml:space="preserve"> Seade, milles on </w:t>
      </w:r>
      <w:r w:rsidR="003A56C8" w:rsidRPr="00AE7EBD">
        <w:rPr>
          <w:rFonts w:ascii="Times New Roman" w:hAnsi="Times New Roman" w:cs="Times New Roman"/>
          <w:color w:val="000000" w:themeColor="text1"/>
        </w:rPr>
        <w:t>kombineeritud sülearvuti võimsus ja tahvelarvuti pakutav liikumisvabadus. Ekraan ja klaviatuuri osa on eraldatavad.</w:t>
      </w:r>
    </w:p>
    <w:p w:rsidR="003A56C8" w:rsidRPr="00AA0509" w:rsidRDefault="003A56C8" w:rsidP="00AE7EB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75C63" w:rsidRPr="00AE7EBD" w:rsidRDefault="00175C63" w:rsidP="00AE7EBD">
      <w:pPr>
        <w:spacing w:after="0"/>
        <w:rPr>
          <w:rFonts w:ascii="Times New Roman" w:hAnsi="Times New Roman" w:cs="Times New Roman"/>
          <w:color w:val="000000" w:themeColor="text1"/>
        </w:rPr>
      </w:pPr>
      <w:r w:rsidRPr="00AE7EBD">
        <w:rPr>
          <w:rFonts w:ascii="Times New Roman" w:hAnsi="Times New Roman" w:cs="Times New Roman"/>
          <w:b/>
        </w:rPr>
        <w:t>WMS</w:t>
      </w:r>
      <w:r w:rsidRPr="00AE7EBD">
        <w:rPr>
          <w:rFonts w:ascii="Times New Roman" w:hAnsi="Times New Roman" w:cs="Times New Roman"/>
        </w:rPr>
        <w:t xml:space="preserve"> </w:t>
      </w:r>
      <w:r w:rsidR="00124B79" w:rsidRPr="00AE7EBD">
        <w:rPr>
          <w:rFonts w:ascii="Times New Roman" w:hAnsi="Times New Roman" w:cs="Times New Roman"/>
        </w:rPr>
        <w:t>(</w:t>
      </w:r>
      <w:proofErr w:type="spellStart"/>
      <w:r w:rsidR="00124B79" w:rsidRPr="00AE7EBD">
        <w:rPr>
          <w:rFonts w:ascii="Times New Roman" w:hAnsi="Times New Roman" w:cs="Times New Roman"/>
          <w:i/>
        </w:rPr>
        <w:t>Web</w:t>
      </w:r>
      <w:proofErr w:type="spellEnd"/>
      <w:r w:rsidR="00124B79" w:rsidRPr="00AE7EBD">
        <w:rPr>
          <w:rFonts w:ascii="Times New Roman" w:hAnsi="Times New Roman" w:cs="Times New Roman"/>
          <w:i/>
        </w:rPr>
        <w:t xml:space="preserve"> </w:t>
      </w:r>
      <w:proofErr w:type="spellStart"/>
      <w:r w:rsidR="00124B79" w:rsidRPr="00AE7EBD">
        <w:rPr>
          <w:rFonts w:ascii="Times New Roman" w:hAnsi="Times New Roman" w:cs="Times New Roman"/>
          <w:i/>
        </w:rPr>
        <w:t>Map</w:t>
      </w:r>
      <w:proofErr w:type="spellEnd"/>
      <w:r w:rsidR="00124B79" w:rsidRPr="00AE7EBD">
        <w:rPr>
          <w:rFonts w:ascii="Times New Roman" w:hAnsi="Times New Roman" w:cs="Times New Roman"/>
          <w:i/>
        </w:rPr>
        <w:t xml:space="preserve"> Service</w:t>
      </w:r>
      <w:r w:rsidR="00124B79" w:rsidRPr="00AE7EBD">
        <w:rPr>
          <w:rFonts w:ascii="Times New Roman" w:hAnsi="Times New Roman" w:cs="Times New Roman"/>
        </w:rPr>
        <w:t xml:space="preserve">) </w:t>
      </w:r>
      <w:r w:rsidR="00452BD8" w:rsidRPr="00AE7EBD">
        <w:rPr>
          <w:rFonts w:ascii="Times New Roman" w:hAnsi="Times New Roman" w:cs="Times New Roman"/>
        </w:rPr>
        <w:t>-</w:t>
      </w:r>
      <w:r w:rsidR="003A56C8" w:rsidRPr="00AE7EBD">
        <w:rPr>
          <w:rFonts w:ascii="Times New Roman" w:hAnsi="Times New Roman" w:cs="Times New Roman"/>
          <w:color w:val="000000" w:themeColor="text1"/>
        </w:rPr>
        <w:t xml:space="preserve"> on </w:t>
      </w:r>
      <w:r w:rsidR="00124B79" w:rsidRPr="00AE7EBD">
        <w:rPr>
          <w:rFonts w:ascii="Times New Roman" w:hAnsi="Times New Roman" w:cs="Times New Roman"/>
          <w:color w:val="000000" w:themeColor="text1"/>
        </w:rPr>
        <w:t>standardiseeritud protokoll</w:t>
      </w:r>
      <w:r w:rsidR="003A56C8" w:rsidRPr="00AE7EBD">
        <w:rPr>
          <w:rFonts w:ascii="Times New Roman" w:hAnsi="Times New Roman" w:cs="Times New Roman"/>
          <w:color w:val="000000" w:themeColor="text1"/>
        </w:rPr>
        <w:t>, mis võimaldab jagada asukohaga se</w:t>
      </w:r>
      <w:r w:rsidR="00124B79" w:rsidRPr="00AE7EBD">
        <w:rPr>
          <w:rFonts w:ascii="Times New Roman" w:hAnsi="Times New Roman" w:cs="Times New Roman"/>
          <w:color w:val="000000" w:themeColor="text1"/>
        </w:rPr>
        <w:t>otud kaardipilte üle interneti.</w:t>
      </w:r>
    </w:p>
    <w:p w:rsidR="00124B79" w:rsidRPr="00AA0509" w:rsidRDefault="00124B79" w:rsidP="00AE7EB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75C63" w:rsidRPr="00AE7EBD" w:rsidRDefault="00175C63" w:rsidP="00AE7EBD">
      <w:pPr>
        <w:spacing w:after="0"/>
        <w:rPr>
          <w:rFonts w:ascii="Times New Roman" w:hAnsi="Times New Roman" w:cs="Times New Roman"/>
        </w:rPr>
      </w:pPr>
      <w:r w:rsidRPr="00AE7EBD">
        <w:rPr>
          <w:rFonts w:ascii="Times New Roman" w:hAnsi="Times New Roman" w:cs="Times New Roman"/>
          <w:b/>
        </w:rPr>
        <w:t>WFS</w:t>
      </w:r>
      <w:r w:rsidR="00124B79" w:rsidRPr="00AE7EBD">
        <w:rPr>
          <w:rFonts w:ascii="Times New Roman" w:hAnsi="Times New Roman" w:cs="Times New Roman"/>
        </w:rPr>
        <w:t xml:space="preserve"> (</w:t>
      </w:r>
      <w:proofErr w:type="spellStart"/>
      <w:r w:rsidR="00124B79" w:rsidRPr="00AE7EBD">
        <w:rPr>
          <w:rFonts w:ascii="Times New Roman" w:hAnsi="Times New Roman" w:cs="Times New Roman"/>
          <w:i/>
        </w:rPr>
        <w:t>Web</w:t>
      </w:r>
      <w:proofErr w:type="spellEnd"/>
      <w:r w:rsidR="00124B79" w:rsidRPr="00AE7EBD">
        <w:rPr>
          <w:rFonts w:ascii="Times New Roman" w:hAnsi="Times New Roman" w:cs="Times New Roman"/>
          <w:i/>
        </w:rPr>
        <w:t xml:space="preserve"> </w:t>
      </w:r>
      <w:proofErr w:type="spellStart"/>
      <w:r w:rsidR="00124B79" w:rsidRPr="00AE7EBD">
        <w:rPr>
          <w:rFonts w:ascii="Times New Roman" w:hAnsi="Times New Roman" w:cs="Times New Roman"/>
          <w:i/>
        </w:rPr>
        <w:t>Feature</w:t>
      </w:r>
      <w:proofErr w:type="spellEnd"/>
      <w:r w:rsidR="00124B79" w:rsidRPr="00AE7EBD">
        <w:rPr>
          <w:rFonts w:ascii="Times New Roman" w:hAnsi="Times New Roman" w:cs="Times New Roman"/>
          <w:i/>
        </w:rPr>
        <w:t xml:space="preserve"> Service</w:t>
      </w:r>
      <w:r w:rsidR="00124B79" w:rsidRPr="00AE7EBD">
        <w:rPr>
          <w:rFonts w:ascii="Times New Roman" w:hAnsi="Times New Roman" w:cs="Times New Roman"/>
        </w:rPr>
        <w:t xml:space="preserve">) </w:t>
      </w:r>
      <w:r w:rsidR="00452BD8" w:rsidRPr="00AE7EBD">
        <w:rPr>
          <w:rFonts w:ascii="Times New Roman" w:hAnsi="Times New Roman" w:cs="Times New Roman"/>
        </w:rPr>
        <w:t>-</w:t>
      </w:r>
      <w:r w:rsidR="00124B79" w:rsidRPr="00AE7EBD">
        <w:rPr>
          <w:rFonts w:ascii="Times New Roman" w:hAnsi="Times New Roman" w:cs="Times New Roman"/>
        </w:rPr>
        <w:t xml:space="preserve"> on standardiseeritud</w:t>
      </w:r>
      <w:r w:rsidR="00452BD8" w:rsidRPr="00AE7EBD">
        <w:rPr>
          <w:rFonts w:ascii="Times New Roman" w:hAnsi="Times New Roman" w:cs="Times New Roman"/>
        </w:rPr>
        <w:t xml:space="preserve"> </w:t>
      </w:r>
      <w:r w:rsidR="00124B79" w:rsidRPr="00AE7EBD">
        <w:rPr>
          <w:rFonts w:ascii="Times New Roman" w:hAnsi="Times New Roman" w:cs="Times New Roman"/>
        </w:rPr>
        <w:t xml:space="preserve"> protokoll, mis võimaldab teha geograafiliste andmete päringuid üle interneti sõltumata kasutatavast platvormist.</w:t>
      </w:r>
    </w:p>
    <w:p w:rsidR="00124B79" w:rsidRPr="00AA0509" w:rsidRDefault="00124B79" w:rsidP="00AE7EB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75C63" w:rsidRPr="00AE7EBD" w:rsidRDefault="00175C63" w:rsidP="00AE7EBD">
      <w:pPr>
        <w:spacing w:after="0"/>
        <w:rPr>
          <w:rFonts w:ascii="Times New Roman" w:hAnsi="Times New Roman" w:cs="Times New Roman"/>
        </w:rPr>
      </w:pPr>
      <w:r w:rsidRPr="00AE7EBD">
        <w:rPr>
          <w:rFonts w:ascii="Times New Roman" w:hAnsi="Times New Roman" w:cs="Times New Roman"/>
          <w:b/>
        </w:rPr>
        <w:t>API</w:t>
      </w:r>
      <w:r w:rsidR="00124B79" w:rsidRPr="00AE7EBD">
        <w:rPr>
          <w:rFonts w:ascii="Times New Roman" w:hAnsi="Times New Roman" w:cs="Times New Roman"/>
        </w:rPr>
        <w:t xml:space="preserve"> (</w:t>
      </w:r>
      <w:proofErr w:type="spellStart"/>
      <w:r w:rsidR="00124B79" w:rsidRPr="00AE7EBD">
        <w:rPr>
          <w:rFonts w:ascii="Times New Roman" w:hAnsi="Times New Roman" w:cs="Times New Roman"/>
        </w:rPr>
        <w:t>Application</w:t>
      </w:r>
      <w:proofErr w:type="spellEnd"/>
      <w:r w:rsidR="00124B79" w:rsidRPr="00AE7EBD">
        <w:rPr>
          <w:rFonts w:ascii="Times New Roman" w:hAnsi="Times New Roman" w:cs="Times New Roman"/>
        </w:rPr>
        <w:t xml:space="preserve"> </w:t>
      </w:r>
      <w:proofErr w:type="spellStart"/>
      <w:r w:rsidR="00124B79" w:rsidRPr="00AE7EBD">
        <w:rPr>
          <w:rFonts w:ascii="Times New Roman" w:hAnsi="Times New Roman" w:cs="Times New Roman"/>
        </w:rPr>
        <w:t>Programming</w:t>
      </w:r>
      <w:proofErr w:type="spellEnd"/>
      <w:r w:rsidR="00124B79" w:rsidRPr="00AE7EBD">
        <w:rPr>
          <w:rFonts w:ascii="Times New Roman" w:hAnsi="Times New Roman" w:cs="Times New Roman"/>
        </w:rPr>
        <w:t xml:space="preserve"> </w:t>
      </w:r>
      <w:proofErr w:type="spellStart"/>
      <w:r w:rsidR="00124B79" w:rsidRPr="00AE7EBD">
        <w:rPr>
          <w:rFonts w:ascii="Times New Roman" w:hAnsi="Times New Roman" w:cs="Times New Roman"/>
        </w:rPr>
        <w:t>Interface</w:t>
      </w:r>
      <w:proofErr w:type="spellEnd"/>
      <w:r w:rsidR="00124B79" w:rsidRPr="00AE7EBD">
        <w:rPr>
          <w:rFonts w:ascii="Times New Roman" w:hAnsi="Times New Roman" w:cs="Times New Roman"/>
        </w:rPr>
        <w:t xml:space="preserve">) </w:t>
      </w:r>
      <w:r w:rsidR="00452BD8" w:rsidRPr="00AE7EBD">
        <w:rPr>
          <w:rFonts w:ascii="Times New Roman" w:hAnsi="Times New Roman" w:cs="Times New Roman"/>
        </w:rPr>
        <w:t xml:space="preserve">- </w:t>
      </w:r>
      <w:r w:rsidR="00124B79" w:rsidRPr="00AE7EBD">
        <w:rPr>
          <w:rFonts w:ascii="Times New Roman" w:hAnsi="Times New Roman" w:cs="Times New Roman"/>
        </w:rPr>
        <w:t xml:space="preserve">rakendusliides ehk programmiliides ehk API on reeglistik olemasoleva valmisprogrammiga suhtlemiseks. </w:t>
      </w:r>
      <w:r w:rsidR="00124B79" w:rsidRPr="00AE7EBD">
        <w:rPr>
          <w:rFonts w:ascii="Times New Roman" w:hAnsi="Times New Roman" w:cs="Times New Roman"/>
          <w:color w:val="000000" w:themeColor="text1"/>
        </w:rPr>
        <w:t xml:space="preserve">See võimaldab </w:t>
      </w:r>
      <w:hyperlink r:id="rId11" w:history="1">
        <w:r w:rsidR="00124B79" w:rsidRPr="00AE7EBD">
          <w:rPr>
            <w:rFonts w:ascii="Times New Roman" w:hAnsi="Times New Roman" w:cs="Times New Roman"/>
            <w:color w:val="000000" w:themeColor="text1"/>
          </w:rPr>
          <w:t>programmeerijatel</w:t>
        </w:r>
      </w:hyperlink>
      <w:r w:rsidR="00124B79" w:rsidRPr="00AE7EBD">
        <w:rPr>
          <w:rFonts w:ascii="Times New Roman" w:hAnsi="Times New Roman" w:cs="Times New Roman"/>
          <w:color w:val="000000" w:themeColor="text1"/>
        </w:rPr>
        <w:t xml:space="preserve"> kirjutada lisa- ja abiprogramme, mis täiendavad või laiendavad </w:t>
      </w:r>
      <w:proofErr w:type="spellStart"/>
      <w:r w:rsidR="00124B79" w:rsidRPr="00AE7EBD">
        <w:rPr>
          <w:rFonts w:ascii="Times New Roman" w:hAnsi="Times New Roman" w:cs="Times New Roman"/>
          <w:color w:val="000000" w:themeColor="text1"/>
        </w:rPr>
        <w:t>programmi(de</w:t>
      </w:r>
      <w:proofErr w:type="spellEnd"/>
      <w:r w:rsidR="00124B79" w:rsidRPr="00AE7EBD">
        <w:rPr>
          <w:rFonts w:ascii="Times New Roman" w:hAnsi="Times New Roman" w:cs="Times New Roman"/>
          <w:color w:val="000000" w:themeColor="text1"/>
        </w:rPr>
        <w:t>) funktsionaalsust.</w:t>
      </w:r>
    </w:p>
    <w:p w:rsidR="00124B79" w:rsidRPr="00AA0509" w:rsidRDefault="00124B79" w:rsidP="00AE7EB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75C63" w:rsidRPr="00AE7EBD" w:rsidRDefault="00124B79" w:rsidP="00AE7EBD">
      <w:pPr>
        <w:spacing w:after="0"/>
        <w:rPr>
          <w:rFonts w:ascii="Times New Roman" w:hAnsi="Times New Roman" w:cs="Times New Roman"/>
          <w:color w:val="000000" w:themeColor="text1"/>
        </w:rPr>
      </w:pPr>
      <w:r w:rsidRPr="00AE7EBD">
        <w:rPr>
          <w:rFonts w:ascii="Times New Roman" w:hAnsi="Times New Roman" w:cs="Times New Roman"/>
          <w:b/>
        </w:rPr>
        <w:t>HTML5</w:t>
      </w:r>
      <w:r w:rsidRPr="00AE7EBD">
        <w:rPr>
          <w:rFonts w:ascii="Times New Roman" w:hAnsi="Times New Roman" w:cs="Times New Roman"/>
        </w:rPr>
        <w:t xml:space="preserve"> </w:t>
      </w:r>
      <w:r w:rsidR="00452BD8" w:rsidRPr="00AE7EBD">
        <w:rPr>
          <w:rFonts w:ascii="Times New Roman" w:hAnsi="Times New Roman" w:cs="Times New Roman"/>
        </w:rPr>
        <w:t>-</w:t>
      </w:r>
      <w:r w:rsidRPr="00AE7EBD">
        <w:rPr>
          <w:rFonts w:ascii="Times New Roman" w:hAnsi="Times New Roman" w:cs="Times New Roman"/>
          <w:color w:val="000000" w:themeColor="text1"/>
        </w:rPr>
        <w:t xml:space="preserve"> on </w:t>
      </w:r>
      <w:hyperlink r:id="rId12" w:history="1">
        <w:r w:rsidRPr="00AE7EBD">
          <w:rPr>
            <w:rFonts w:ascii="Times New Roman" w:hAnsi="Times New Roman" w:cs="Times New Roman"/>
            <w:color w:val="000000" w:themeColor="text1"/>
          </w:rPr>
          <w:t>ülemaailmse veebi</w:t>
        </w:r>
      </w:hyperlink>
      <w:r w:rsidRPr="00AE7EBD">
        <w:rPr>
          <w:rFonts w:ascii="Times New Roman" w:hAnsi="Times New Roman" w:cs="Times New Roman"/>
          <w:color w:val="000000" w:themeColor="text1"/>
        </w:rPr>
        <w:t xml:space="preserve"> tuumikkeele </w:t>
      </w:r>
      <w:hyperlink r:id="rId13" w:history="1">
        <w:r w:rsidRPr="00AE7EBD">
          <w:rPr>
            <w:rFonts w:ascii="Times New Roman" w:hAnsi="Times New Roman" w:cs="Times New Roman"/>
            <w:color w:val="000000" w:themeColor="text1"/>
          </w:rPr>
          <w:t>HTML</w:t>
        </w:r>
      </w:hyperlink>
      <w:r w:rsidRPr="00AE7EBD">
        <w:rPr>
          <w:rFonts w:ascii="Times New Roman" w:hAnsi="Times New Roman" w:cs="Times New Roman"/>
          <w:color w:val="000000" w:themeColor="text1"/>
        </w:rPr>
        <w:t xml:space="preserve"> viies põhiredaktsioon.</w:t>
      </w:r>
    </w:p>
    <w:p w:rsidR="00124B79" w:rsidRPr="00AA0509" w:rsidRDefault="00124B79" w:rsidP="00AE7EB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2208" w:rsidRPr="00AE7EBD" w:rsidRDefault="00452BD8" w:rsidP="00AE7EBD">
      <w:pPr>
        <w:spacing w:after="0"/>
        <w:rPr>
          <w:rFonts w:ascii="Times New Roman" w:hAnsi="Times New Roman" w:cs="Times New Roman"/>
        </w:rPr>
      </w:pPr>
      <w:proofErr w:type="spellStart"/>
      <w:r w:rsidRPr="00385578">
        <w:rPr>
          <w:rFonts w:ascii="Times New Roman" w:hAnsi="Times New Roman" w:cs="Times New Roman"/>
          <w:b/>
        </w:rPr>
        <w:t>Software</w:t>
      </w:r>
      <w:proofErr w:type="spellEnd"/>
      <w:r w:rsidRPr="00385578">
        <w:rPr>
          <w:rFonts w:ascii="Times New Roman" w:hAnsi="Times New Roman" w:cs="Times New Roman"/>
          <w:b/>
        </w:rPr>
        <w:t xml:space="preserve"> </w:t>
      </w:r>
      <w:proofErr w:type="spellStart"/>
      <w:r w:rsidRPr="00385578">
        <w:rPr>
          <w:rFonts w:ascii="Times New Roman" w:hAnsi="Times New Roman" w:cs="Times New Roman"/>
          <w:b/>
        </w:rPr>
        <w:t>Defined</w:t>
      </w:r>
      <w:proofErr w:type="spellEnd"/>
      <w:r w:rsidRPr="00385578">
        <w:rPr>
          <w:rFonts w:ascii="Times New Roman" w:hAnsi="Times New Roman" w:cs="Times New Roman"/>
          <w:b/>
        </w:rPr>
        <w:t xml:space="preserve"> Network</w:t>
      </w:r>
      <w:r w:rsidR="00572EBF" w:rsidRPr="00AE7EBD">
        <w:rPr>
          <w:rFonts w:ascii="Times New Roman" w:hAnsi="Times New Roman" w:cs="Times New Roman"/>
        </w:rPr>
        <w:t xml:space="preserve"> (SDN) </w:t>
      </w:r>
      <w:r w:rsidRPr="00AE7EBD">
        <w:rPr>
          <w:rFonts w:ascii="Times New Roman" w:hAnsi="Times New Roman" w:cs="Times New Roman"/>
        </w:rPr>
        <w:t>-</w:t>
      </w:r>
      <w:r w:rsidR="00572EBF" w:rsidRPr="00AE7EBD">
        <w:rPr>
          <w:rFonts w:ascii="Times New Roman" w:hAnsi="Times New Roman" w:cs="Times New Roman"/>
        </w:rPr>
        <w:t xml:space="preserve"> </w:t>
      </w:r>
      <w:r w:rsidR="00232208" w:rsidRPr="00AE7EBD">
        <w:rPr>
          <w:rFonts w:ascii="Times New Roman" w:hAnsi="Times New Roman" w:cs="Times New Roman"/>
        </w:rPr>
        <w:t>arvutivõrgu haldamise lahendus, mis lubab võrguadmi</w:t>
      </w:r>
      <w:r w:rsidR="00AE7EBD" w:rsidRPr="00AE7EBD">
        <w:rPr>
          <w:rFonts w:ascii="Times New Roman" w:hAnsi="Times New Roman" w:cs="Times New Roman"/>
        </w:rPr>
        <w:t>ni</w:t>
      </w:r>
      <w:r w:rsidR="00232208" w:rsidRPr="00AE7EBD">
        <w:rPr>
          <w:rFonts w:ascii="Times New Roman" w:hAnsi="Times New Roman" w:cs="Times New Roman"/>
        </w:rPr>
        <w:t>straatoril kasutada lihtsamini hallatavat kõrgema taseme funktsionaalsust.</w:t>
      </w:r>
    </w:p>
    <w:p w:rsidR="00452BD8" w:rsidRPr="00AE7EBD" w:rsidRDefault="00232208" w:rsidP="00AE7EBD">
      <w:pPr>
        <w:spacing w:after="0"/>
        <w:rPr>
          <w:rFonts w:ascii="Times New Roman" w:hAnsi="Times New Roman" w:cs="Times New Roman"/>
        </w:rPr>
      </w:pPr>
      <w:r w:rsidRPr="00AE7EBD">
        <w:rPr>
          <w:rFonts w:ascii="Times New Roman" w:hAnsi="Times New Roman" w:cs="Times New Roman"/>
        </w:rPr>
        <w:t xml:space="preserve"> </w:t>
      </w:r>
      <w:r w:rsidR="00883166" w:rsidRPr="00AE7EBD">
        <w:rPr>
          <w:rFonts w:ascii="Times New Roman" w:hAnsi="Times New Roman" w:cs="Times New Roman"/>
        </w:rPr>
        <w:t xml:space="preserve"> </w:t>
      </w:r>
    </w:p>
    <w:p w:rsidR="00883166" w:rsidRPr="00AE7EBD" w:rsidRDefault="00883166" w:rsidP="00AE7EBD">
      <w:pPr>
        <w:spacing w:after="0"/>
        <w:rPr>
          <w:rFonts w:ascii="Times New Roman" w:hAnsi="Times New Roman" w:cs="Times New Roman"/>
        </w:rPr>
      </w:pPr>
      <w:proofErr w:type="spellStart"/>
      <w:r w:rsidRPr="00385578">
        <w:rPr>
          <w:rFonts w:ascii="Times New Roman" w:hAnsi="Times New Roman" w:cs="Times New Roman"/>
          <w:b/>
        </w:rPr>
        <w:t>Software</w:t>
      </w:r>
      <w:proofErr w:type="spellEnd"/>
      <w:r w:rsidRPr="00385578">
        <w:rPr>
          <w:rFonts w:ascii="Times New Roman" w:hAnsi="Times New Roman" w:cs="Times New Roman"/>
          <w:b/>
        </w:rPr>
        <w:t xml:space="preserve"> </w:t>
      </w:r>
      <w:proofErr w:type="spellStart"/>
      <w:r w:rsidRPr="00385578">
        <w:rPr>
          <w:rFonts w:ascii="Times New Roman" w:hAnsi="Times New Roman" w:cs="Times New Roman"/>
          <w:b/>
        </w:rPr>
        <w:t>Defined</w:t>
      </w:r>
      <w:proofErr w:type="spellEnd"/>
      <w:r w:rsidRPr="00385578">
        <w:rPr>
          <w:rFonts w:ascii="Times New Roman" w:hAnsi="Times New Roman" w:cs="Times New Roman"/>
          <w:b/>
        </w:rPr>
        <w:t xml:space="preserve"> </w:t>
      </w:r>
      <w:proofErr w:type="spellStart"/>
      <w:r w:rsidRPr="00385578">
        <w:rPr>
          <w:rFonts w:ascii="Times New Roman" w:hAnsi="Times New Roman" w:cs="Times New Roman"/>
          <w:b/>
        </w:rPr>
        <w:t>Storage</w:t>
      </w:r>
      <w:proofErr w:type="spellEnd"/>
      <w:r w:rsidR="00232208" w:rsidRPr="00AE7EBD">
        <w:rPr>
          <w:rFonts w:ascii="Times New Roman" w:hAnsi="Times New Roman" w:cs="Times New Roman"/>
        </w:rPr>
        <w:t xml:space="preserve"> (SDS) </w:t>
      </w:r>
      <w:r w:rsidR="00452BD8" w:rsidRPr="00AE7EBD">
        <w:rPr>
          <w:rFonts w:ascii="Times New Roman" w:hAnsi="Times New Roman" w:cs="Times New Roman"/>
        </w:rPr>
        <w:t>-</w:t>
      </w:r>
      <w:r w:rsidR="00232208" w:rsidRPr="00AE7EBD">
        <w:rPr>
          <w:rFonts w:ascii="Times New Roman" w:hAnsi="Times New Roman" w:cs="Times New Roman"/>
        </w:rPr>
        <w:t xml:space="preserve"> jagatud kettaruumi haldamise lahendus </w:t>
      </w:r>
    </w:p>
    <w:p w:rsidR="00385578" w:rsidRPr="00AA0509" w:rsidRDefault="00385578" w:rsidP="00AE7EB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83166" w:rsidRPr="00AE7EBD" w:rsidRDefault="00883166" w:rsidP="00AE7EBD">
      <w:pPr>
        <w:spacing w:after="0"/>
        <w:rPr>
          <w:rFonts w:ascii="Times New Roman" w:hAnsi="Times New Roman" w:cs="Times New Roman"/>
        </w:rPr>
      </w:pPr>
      <w:r w:rsidRPr="00385578">
        <w:rPr>
          <w:rFonts w:ascii="Times New Roman" w:hAnsi="Times New Roman" w:cs="Times New Roman"/>
          <w:b/>
        </w:rPr>
        <w:t>IT-komitee</w:t>
      </w:r>
      <w:r w:rsidR="00232208" w:rsidRPr="00AE7EBD">
        <w:rPr>
          <w:rFonts w:ascii="Times New Roman" w:hAnsi="Times New Roman" w:cs="Times New Roman"/>
        </w:rPr>
        <w:t xml:space="preserve"> </w:t>
      </w:r>
      <w:r w:rsidR="00452BD8" w:rsidRPr="00AE7EBD">
        <w:rPr>
          <w:rFonts w:ascii="Times New Roman" w:hAnsi="Times New Roman" w:cs="Times New Roman"/>
        </w:rPr>
        <w:t>-</w:t>
      </w:r>
      <w:r w:rsidR="00232208" w:rsidRPr="00AE7EBD">
        <w:rPr>
          <w:rFonts w:ascii="Times New Roman" w:hAnsi="Times New Roman" w:cs="Times New Roman"/>
        </w:rPr>
        <w:t xml:space="preserve"> RMK juhatuse ja IT juhi korraline koosolek, kus otsustatakse </w:t>
      </w:r>
      <w:r w:rsidR="00AD77C7">
        <w:rPr>
          <w:rFonts w:ascii="Times New Roman" w:hAnsi="Times New Roman" w:cs="Times New Roman"/>
        </w:rPr>
        <w:t xml:space="preserve">valdkondade poolt tellitud </w:t>
      </w:r>
      <w:r w:rsidR="00232208" w:rsidRPr="00AE7EBD">
        <w:rPr>
          <w:rFonts w:ascii="Times New Roman" w:hAnsi="Times New Roman" w:cs="Times New Roman"/>
        </w:rPr>
        <w:t>arendusprojektide</w:t>
      </w:r>
      <w:r w:rsidR="00AD77C7">
        <w:rPr>
          <w:rFonts w:ascii="Times New Roman" w:hAnsi="Times New Roman" w:cs="Times New Roman"/>
        </w:rPr>
        <w:t xml:space="preserve"> arendamine ja prioriteedid ja ka muud olulised IT valdkonna küsimused</w:t>
      </w:r>
      <w:r w:rsidR="00232208" w:rsidRPr="00AE7EBD">
        <w:rPr>
          <w:rFonts w:ascii="Times New Roman" w:hAnsi="Times New Roman" w:cs="Times New Roman"/>
        </w:rPr>
        <w:t>.</w:t>
      </w:r>
    </w:p>
    <w:p w:rsidR="00385578" w:rsidRPr="00AA0509" w:rsidRDefault="00385578" w:rsidP="00AE7EB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36552" w:rsidRPr="00AE7EBD" w:rsidRDefault="00936552" w:rsidP="00AE7EBD">
      <w:pPr>
        <w:spacing w:after="0"/>
        <w:rPr>
          <w:rFonts w:ascii="Times New Roman" w:hAnsi="Times New Roman" w:cs="Times New Roman"/>
          <w:vertAlign w:val="superscript"/>
        </w:rPr>
      </w:pPr>
      <w:proofErr w:type="spellStart"/>
      <w:r w:rsidRPr="00385578">
        <w:rPr>
          <w:rFonts w:ascii="Times New Roman" w:hAnsi="Times New Roman" w:cs="Times New Roman"/>
          <w:b/>
        </w:rPr>
        <w:t>Agiilne</w:t>
      </w:r>
      <w:proofErr w:type="spellEnd"/>
      <w:r w:rsidRPr="00385578">
        <w:rPr>
          <w:rFonts w:ascii="Times New Roman" w:hAnsi="Times New Roman" w:cs="Times New Roman"/>
          <w:b/>
        </w:rPr>
        <w:t xml:space="preserve"> arendus</w:t>
      </w:r>
      <w:r w:rsidR="0013040C" w:rsidRPr="00385578">
        <w:rPr>
          <w:rFonts w:ascii="Times New Roman" w:hAnsi="Times New Roman" w:cs="Times New Roman"/>
          <w:b/>
        </w:rPr>
        <w:t>protsess</w:t>
      </w:r>
      <w:r w:rsidRPr="00AE7EBD">
        <w:rPr>
          <w:rFonts w:ascii="Times New Roman" w:hAnsi="Times New Roman" w:cs="Times New Roman"/>
        </w:rPr>
        <w:t xml:space="preserve"> - </w:t>
      </w:r>
      <w:r w:rsidR="0013040C" w:rsidRPr="00AE7EBD">
        <w:rPr>
          <w:rFonts w:ascii="Times New Roman" w:hAnsi="Times New Roman" w:cs="Times New Roman"/>
        </w:rPr>
        <w:t xml:space="preserve">paindlik tarkvara arendusprotsess, kus tarkvara arendatakse koostöös tellijaga etapiviisiliselt. Tellija on aktiivselt kaasatud arendusprotsessi, kus arendusetappide tulemust kontrollitakse pidevalt tellija poolt üle. Arenduse käigus saab nõudeid täpsustada.    </w:t>
      </w:r>
    </w:p>
    <w:sectPr w:rsidR="00936552" w:rsidRPr="00AE7EBD" w:rsidSect="00DA68A0">
      <w:footerReference w:type="defaul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4B" w:rsidRDefault="00CE0A4B" w:rsidP="00DA68A0">
      <w:pPr>
        <w:spacing w:after="0" w:line="240" w:lineRule="auto"/>
      </w:pPr>
      <w:r>
        <w:separator/>
      </w:r>
    </w:p>
  </w:endnote>
  <w:endnote w:type="continuationSeparator" w:id="0">
    <w:p w:rsidR="00CE0A4B" w:rsidRDefault="00CE0A4B" w:rsidP="00DA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023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A68A0" w:rsidRDefault="00DA68A0">
            <w:pPr>
              <w:pStyle w:val="Footer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A9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A9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68A0" w:rsidRDefault="00DA6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4B" w:rsidRDefault="00CE0A4B" w:rsidP="00DA68A0">
      <w:pPr>
        <w:spacing w:after="0" w:line="240" w:lineRule="auto"/>
      </w:pPr>
      <w:r>
        <w:separator/>
      </w:r>
    </w:p>
  </w:footnote>
  <w:footnote w:type="continuationSeparator" w:id="0">
    <w:p w:rsidR="00CE0A4B" w:rsidRDefault="00CE0A4B" w:rsidP="00DA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5F5"/>
    <w:multiLevelType w:val="multilevel"/>
    <w:tmpl w:val="FD2E9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">
    <w:nsid w:val="08E30CF8"/>
    <w:multiLevelType w:val="multilevel"/>
    <w:tmpl w:val="321A9D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15236C8"/>
    <w:multiLevelType w:val="multilevel"/>
    <w:tmpl w:val="A62C857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70F5452"/>
    <w:multiLevelType w:val="multilevel"/>
    <w:tmpl w:val="3C1EC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64" w:hanging="1440"/>
      </w:pPr>
      <w:rPr>
        <w:rFonts w:hint="default"/>
      </w:rPr>
    </w:lvl>
  </w:abstractNum>
  <w:abstractNum w:abstractNumId="4">
    <w:nsid w:val="24E47B20"/>
    <w:multiLevelType w:val="multilevel"/>
    <w:tmpl w:val="BC3CF57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27BC178A"/>
    <w:multiLevelType w:val="multilevel"/>
    <w:tmpl w:val="9190CE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6">
    <w:nsid w:val="2F7C7133"/>
    <w:multiLevelType w:val="multilevel"/>
    <w:tmpl w:val="E06E9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7">
    <w:nsid w:val="38EE4A7F"/>
    <w:multiLevelType w:val="hybridMultilevel"/>
    <w:tmpl w:val="74A20390"/>
    <w:lvl w:ilvl="0" w:tplc="8222DE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72258"/>
    <w:multiLevelType w:val="hybridMultilevel"/>
    <w:tmpl w:val="99E2175A"/>
    <w:lvl w:ilvl="0" w:tplc="6C80E76C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EB13017"/>
    <w:multiLevelType w:val="multilevel"/>
    <w:tmpl w:val="32065C7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>
    <w:nsid w:val="5DE9713B"/>
    <w:multiLevelType w:val="multilevel"/>
    <w:tmpl w:val="475277D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6B8D4EEE"/>
    <w:multiLevelType w:val="multilevel"/>
    <w:tmpl w:val="7262B5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83D7BAA"/>
    <w:multiLevelType w:val="hybridMultilevel"/>
    <w:tmpl w:val="D05618DC"/>
    <w:lvl w:ilvl="0" w:tplc="B41C4C12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F3"/>
    <w:rsid w:val="00004BD3"/>
    <w:rsid w:val="000158A1"/>
    <w:rsid w:val="0002224D"/>
    <w:rsid w:val="00061380"/>
    <w:rsid w:val="0009675D"/>
    <w:rsid w:val="000B1E4F"/>
    <w:rsid w:val="000D2907"/>
    <w:rsid w:val="000D616E"/>
    <w:rsid w:val="000E41E8"/>
    <w:rsid w:val="001044AD"/>
    <w:rsid w:val="00124B79"/>
    <w:rsid w:val="0013040C"/>
    <w:rsid w:val="00154A97"/>
    <w:rsid w:val="00175C63"/>
    <w:rsid w:val="001965CC"/>
    <w:rsid w:val="001B0B4E"/>
    <w:rsid w:val="002016DE"/>
    <w:rsid w:val="00207EDF"/>
    <w:rsid w:val="00217FC0"/>
    <w:rsid w:val="00231749"/>
    <w:rsid w:val="00232208"/>
    <w:rsid w:val="002708C2"/>
    <w:rsid w:val="0027664B"/>
    <w:rsid w:val="00286FF3"/>
    <w:rsid w:val="00297547"/>
    <w:rsid w:val="002B2DD0"/>
    <w:rsid w:val="002D1C65"/>
    <w:rsid w:val="002D4DAF"/>
    <w:rsid w:val="002E0D38"/>
    <w:rsid w:val="002F375B"/>
    <w:rsid w:val="003245A7"/>
    <w:rsid w:val="003276EE"/>
    <w:rsid w:val="0033764D"/>
    <w:rsid w:val="00343304"/>
    <w:rsid w:val="00345CBD"/>
    <w:rsid w:val="0036250C"/>
    <w:rsid w:val="00376BB6"/>
    <w:rsid w:val="00385578"/>
    <w:rsid w:val="00387A89"/>
    <w:rsid w:val="00391AAD"/>
    <w:rsid w:val="00397093"/>
    <w:rsid w:val="003A56C8"/>
    <w:rsid w:val="003C748C"/>
    <w:rsid w:val="00407089"/>
    <w:rsid w:val="00430EFF"/>
    <w:rsid w:val="00437CDA"/>
    <w:rsid w:val="00452BD8"/>
    <w:rsid w:val="00455287"/>
    <w:rsid w:val="00463229"/>
    <w:rsid w:val="0046721E"/>
    <w:rsid w:val="00477DF9"/>
    <w:rsid w:val="00481ADA"/>
    <w:rsid w:val="004871F6"/>
    <w:rsid w:val="004D2FF3"/>
    <w:rsid w:val="00531259"/>
    <w:rsid w:val="0055040F"/>
    <w:rsid w:val="00555BB0"/>
    <w:rsid w:val="00561CCA"/>
    <w:rsid w:val="005621B5"/>
    <w:rsid w:val="00572EBF"/>
    <w:rsid w:val="005D7CEA"/>
    <w:rsid w:val="005E1588"/>
    <w:rsid w:val="005F1118"/>
    <w:rsid w:val="006727A8"/>
    <w:rsid w:val="00690B3B"/>
    <w:rsid w:val="006A6683"/>
    <w:rsid w:val="006D3C0D"/>
    <w:rsid w:val="00703667"/>
    <w:rsid w:val="007258F9"/>
    <w:rsid w:val="0073113B"/>
    <w:rsid w:val="00753C64"/>
    <w:rsid w:val="007B550A"/>
    <w:rsid w:val="007C018F"/>
    <w:rsid w:val="007D068A"/>
    <w:rsid w:val="007D5701"/>
    <w:rsid w:val="007F2B45"/>
    <w:rsid w:val="0084736B"/>
    <w:rsid w:val="00854C0A"/>
    <w:rsid w:val="00883166"/>
    <w:rsid w:val="008929B3"/>
    <w:rsid w:val="00895A9A"/>
    <w:rsid w:val="00896FB5"/>
    <w:rsid w:val="008C40EC"/>
    <w:rsid w:val="008C4F11"/>
    <w:rsid w:val="00902DA3"/>
    <w:rsid w:val="00904841"/>
    <w:rsid w:val="00936552"/>
    <w:rsid w:val="0093746E"/>
    <w:rsid w:val="00946949"/>
    <w:rsid w:val="0095237C"/>
    <w:rsid w:val="00986FB4"/>
    <w:rsid w:val="00995F58"/>
    <w:rsid w:val="00997D33"/>
    <w:rsid w:val="009A0762"/>
    <w:rsid w:val="009C52F8"/>
    <w:rsid w:val="009D4693"/>
    <w:rsid w:val="00A5429D"/>
    <w:rsid w:val="00A5672F"/>
    <w:rsid w:val="00A7624E"/>
    <w:rsid w:val="00AA0509"/>
    <w:rsid w:val="00AD77C7"/>
    <w:rsid w:val="00AE5019"/>
    <w:rsid w:val="00AE5E11"/>
    <w:rsid w:val="00AE745A"/>
    <w:rsid w:val="00AE7EBD"/>
    <w:rsid w:val="00B002FF"/>
    <w:rsid w:val="00B03967"/>
    <w:rsid w:val="00B4585F"/>
    <w:rsid w:val="00BD1431"/>
    <w:rsid w:val="00BF1CAC"/>
    <w:rsid w:val="00C25C88"/>
    <w:rsid w:val="00C3605D"/>
    <w:rsid w:val="00C53D32"/>
    <w:rsid w:val="00C57659"/>
    <w:rsid w:val="00C60A42"/>
    <w:rsid w:val="00CA1125"/>
    <w:rsid w:val="00CA18F4"/>
    <w:rsid w:val="00CB03C6"/>
    <w:rsid w:val="00CB2DB0"/>
    <w:rsid w:val="00CE0A4B"/>
    <w:rsid w:val="00D13C68"/>
    <w:rsid w:val="00D435A5"/>
    <w:rsid w:val="00D74BDE"/>
    <w:rsid w:val="00D74D87"/>
    <w:rsid w:val="00DA68A0"/>
    <w:rsid w:val="00DC0193"/>
    <w:rsid w:val="00DD4DB3"/>
    <w:rsid w:val="00DF36C8"/>
    <w:rsid w:val="00DF6969"/>
    <w:rsid w:val="00E00F28"/>
    <w:rsid w:val="00E03B96"/>
    <w:rsid w:val="00E14014"/>
    <w:rsid w:val="00E357DB"/>
    <w:rsid w:val="00E604ED"/>
    <w:rsid w:val="00EA6253"/>
    <w:rsid w:val="00EC3196"/>
    <w:rsid w:val="00ED7F92"/>
    <w:rsid w:val="00EF3142"/>
    <w:rsid w:val="00F06519"/>
    <w:rsid w:val="00F217A7"/>
    <w:rsid w:val="00F30C69"/>
    <w:rsid w:val="00F43B65"/>
    <w:rsid w:val="00F62B99"/>
    <w:rsid w:val="00FB12EC"/>
    <w:rsid w:val="00FB26A4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99"/>
  </w:style>
  <w:style w:type="paragraph" w:styleId="Heading1">
    <w:name w:val="heading 1"/>
    <w:basedOn w:val="Normal"/>
    <w:next w:val="Normal"/>
    <w:link w:val="Heading1Char"/>
    <w:uiPriority w:val="9"/>
    <w:qFormat/>
    <w:rsid w:val="00CB0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F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D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74BDE"/>
    <w:pPr>
      <w:framePr w:w="4423" w:h="1191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Arial" w:eastAsia="Times New Roman" w:hAnsi="Arial" w:cs="Arial"/>
      <w:b/>
      <w:bCs/>
      <w:spacing w:val="2"/>
      <w:position w:val="6"/>
      <w:sz w:val="17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0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3C6"/>
    <w:pPr>
      <w:outlineLvl w:val="9"/>
    </w:pPr>
    <w:rPr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B0B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0B4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B0B4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B0B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1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A0"/>
  </w:style>
  <w:style w:type="paragraph" w:styleId="Footer">
    <w:name w:val="footer"/>
    <w:basedOn w:val="Normal"/>
    <w:link w:val="FooterChar"/>
    <w:uiPriority w:val="99"/>
    <w:unhideWhenUsed/>
    <w:rsid w:val="00DA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99"/>
  </w:style>
  <w:style w:type="paragraph" w:styleId="Heading1">
    <w:name w:val="heading 1"/>
    <w:basedOn w:val="Normal"/>
    <w:next w:val="Normal"/>
    <w:link w:val="Heading1Char"/>
    <w:uiPriority w:val="9"/>
    <w:qFormat/>
    <w:rsid w:val="00CB0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F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D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74BDE"/>
    <w:pPr>
      <w:framePr w:w="4423" w:h="1191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Arial" w:eastAsia="Times New Roman" w:hAnsi="Arial" w:cs="Arial"/>
      <w:b/>
      <w:bCs/>
      <w:spacing w:val="2"/>
      <w:position w:val="6"/>
      <w:sz w:val="17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0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3C6"/>
    <w:pPr>
      <w:outlineLvl w:val="9"/>
    </w:pPr>
    <w:rPr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B0B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0B4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B0B4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B0B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1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A0"/>
  </w:style>
  <w:style w:type="paragraph" w:styleId="Footer">
    <w:name w:val="footer"/>
    <w:basedOn w:val="Normal"/>
    <w:link w:val="FooterChar"/>
    <w:uiPriority w:val="99"/>
    <w:unhideWhenUsed/>
    <w:rsid w:val="00DA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t.wikipedia.org/wiki/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t.wikipedia.org/wiki/Vee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.wikipedia.org/wiki/Programmeerimin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t.wikipedia.org/w/index.php?title=Gbit/s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.wikipedia.org/w/index.php?title=Mbit/s&amp;action=edit&amp;redlink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6318-7F38-4EEE-A562-3095B840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2455</Words>
  <Characters>14242</Characters>
  <Application>Microsoft Office Word</Application>
  <DocSecurity>0</DocSecurity>
  <Lines>118</Lines>
  <Paragraphs>33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 Schults</dc:creator>
  <cp:lastModifiedBy>RMK</cp:lastModifiedBy>
  <cp:revision>2</cp:revision>
  <dcterms:created xsi:type="dcterms:W3CDTF">2016-03-09T14:51:00Z</dcterms:created>
  <dcterms:modified xsi:type="dcterms:W3CDTF">2016-03-09T14:51:00Z</dcterms:modified>
</cp:coreProperties>
</file>